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545AC289"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Viešojo pirkimo komisijos 202</w:t>
          </w:r>
          <w:r w:rsidR="00236B18">
            <w:rPr>
              <w:rFonts w:ascii="Times New Roman" w:hAnsi="Times New Roman" w:cs="Times New Roman"/>
              <w:sz w:val="22"/>
              <w:szCs w:val="22"/>
            </w:rPr>
            <w:t>6</w:t>
          </w:r>
          <w:r w:rsidRPr="00C54964">
            <w:rPr>
              <w:rFonts w:ascii="Times New Roman" w:hAnsi="Times New Roman" w:cs="Times New Roman"/>
              <w:sz w:val="22"/>
              <w:szCs w:val="22"/>
            </w:rPr>
            <w:t xml:space="preserve"> m. </w:t>
          </w:r>
          <w:r w:rsidR="007C764B" w:rsidRPr="007C764B">
            <w:rPr>
              <w:rFonts w:ascii="Times New Roman" w:hAnsi="Times New Roman" w:cs="Times New Roman"/>
              <w:sz w:val="22"/>
              <w:szCs w:val="22"/>
            </w:rPr>
            <w:t>vasario</w:t>
          </w:r>
          <w:r w:rsidR="006C09FB" w:rsidRPr="007C764B">
            <w:rPr>
              <w:rFonts w:ascii="Times New Roman" w:hAnsi="Times New Roman" w:cs="Times New Roman"/>
              <w:sz w:val="22"/>
              <w:szCs w:val="22"/>
            </w:rPr>
            <w:t xml:space="preserve"> </w:t>
          </w:r>
          <w:r w:rsidR="007C764B" w:rsidRPr="007C764B">
            <w:rPr>
              <w:rFonts w:ascii="Times New Roman" w:hAnsi="Times New Roman" w:cs="Times New Roman"/>
              <w:sz w:val="22"/>
              <w:szCs w:val="22"/>
              <w:lang w:val="en-US"/>
            </w:rPr>
            <w:t>6</w:t>
          </w:r>
          <w:r w:rsidR="001D7505" w:rsidRPr="007C764B">
            <w:rPr>
              <w:rFonts w:ascii="Times New Roman" w:hAnsi="Times New Roman" w:cs="Times New Roman"/>
              <w:sz w:val="22"/>
              <w:szCs w:val="22"/>
            </w:rPr>
            <w:t xml:space="preserve"> </w:t>
          </w:r>
          <w:r w:rsidRPr="007C764B">
            <w:rPr>
              <w:rFonts w:ascii="Times New Roman" w:hAnsi="Times New Roman" w:cs="Times New Roman"/>
              <w:sz w:val="22"/>
              <w:szCs w:val="22"/>
            </w:rPr>
            <w:t>d.</w:t>
          </w:r>
          <w:r w:rsidRPr="00C54964">
            <w:rPr>
              <w:rFonts w:ascii="Times New Roman" w:hAnsi="Times New Roman" w:cs="Times New Roman"/>
              <w:sz w:val="22"/>
              <w:szCs w:val="22"/>
            </w:rPr>
            <w:t xml:space="preserve"> posėdžio </w:t>
          </w:r>
          <w:r w:rsidR="0086476A" w:rsidRPr="00C54964">
            <w:rPr>
              <w:rFonts w:ascii="Times New Roman" w:hAnsi="Times New Roman" w:cs="Times New Roman"/>
              <w:sz w:val="22"/>
              <w:szCs w:val="22"/>
            </w:rPr>
            <w:t xml:space="preserve">Nr. 1 </w:t>
          </w:r>
          <w:r w:rsidRPr="00C54964">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A80CCB" w:rsidRDefault="00D07047" w:rsidP="00B83FD5">
          <w:pPr>
            <w:spacing w:after="120" w:line="20" w:lineRule="atLeast"/>
            <w:contextualSpacing/>
            <w:jc w:val="center"/>
            <w:rPr>
              <w:rFonts w:ascii="Times New Roman" w:hAnsi="Times New Roman" w:cs="Times New Roman"/>
              <w:b/>
              <w:bCs/>
              <w:sz w:val="28"/>
              <w:szCs w:val="28"/>
            </w:rPr>
          </w:pPr>
        </w:p>
        <w:p w14:paraId="36BD2067" w14:textId="4B812D85" w:rsidR="00B83FD5" w:rsidRPr="00A80CCB" w:rsidRDefault="004C0A83" w:rsidP="00B83FD5">
          <w:pPr>
            <w:spacing w:after="120" w:line="20" w:lineRule="atLeast"/>
            <w:contextualSpacing/>
            <w:jc w:val="center"/>
            <w:rPr>
              <w:rFonts w:ascii="Times New Roman" w:hAnsi="Times New Roman" w:cs="Times New Roman"/>
              <w:b/>
              <w:bCs/>
              <w:sz w:val="28"/>
              <w:szCs w:val="28"/>
            </w:rPr>
          </w:pPr>
          <w:r w:rsidRPr="00A80CCB">
            <w:rPr>
              <w:rFonts w:ascii="Times New Roman" w:hAnsi="Times New Roman" w:cs="Times New Roman"/>
              <w:b/>
              <w:bCs/>
              <w:sz w:val="28"/>
              <w:szCs w:val="28"/>
            </w:rPr>
            <w:t>„</w:t>
          </w:r>
          <w:r w:rsidR="001D7505" w:rsidRPr="001D7505">
            <w:rPr>
              <w:rFonts w:ascii="Times New Roman" w:eastAsia="Calibri" w:hAnsi="Times New Roman" w:cs="Times New Roman"/>
              <w:b/>
              <w:sz w:val="28"/>
              <w:szCs w:val="28"/>
              <w:lang w:eastAsia="en-US"/>
            </w:rPr>
            <w:t>GEOGRAFIŠKAI NUO ELEKTROS ENERGIJOS VARTOJIMO VIETŲ NUTOLUSIOS SAULĖS ŠVIESOS ENERGIJOS ELEKTRINĖS NUOMA</w:t>
          </w:r>
          <w:r w:rsidRPr="00A80CCB">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693045107"/>
            <w:docPartObj>
              <w:docPartGallery w:val="Table of Contents"/>
              <w:docPartUnique/>
            </w:docPartObj>
          </w:sdtPr>
          <w:sdtEndPr>
            <w:rPr>
              <w:b/>
              <w:bCs/>
              <w:noProof/>
              <w:sz w:val="24"/>
              <w:szCs w:val="24"/>
            </w:rPr>
          </w:sdtEndPr>
          <w:sdtContent>
            <w:p w14:paraId="0CE3DA31" w14:textId="662AA191" w:rsidR="00DA5C23" w:rsidRPr="00DA5C23" w:rsidRDefault="00DA5C23">
              <w:pPr>
                <w:pStyle w:val="TOCHeading"/>
                <w:rPr>
                  <w:rFonts w:ascii="Times New Roman" w:hAnsi="Times New Roman" w:cs="Times New Roman"/>
                  <w:b/>
                  <w:bCs/>
                </w:rPr>
              </w:pPr>
              <w:r w:rsidRPr="00DA5C23">
                <w:rPr>
                  <w:rFonts w:ascii="Times New Roman" w:hAnsi="Times New Roman" w:cs="Times New Roman"/>
                  <w:b/>
                  <w:bCs/>
                </w:rPr>
                <w:t>Turinys</w:t>
              </w:r>
            </w:p>
            <w:p w14:paraId="1EBE5ABE" w14:textId="61DCBF68" w:rsidR="00DA5C23" w:rsidRPr="00F65863" w:rsidRDefault="00DA5C23">
              <w:pPr>
                <w:pStyle w:val="TOC1"/>
                <w:tabs>
                  <w:tab w:val="left" w:pos="660"/>
                </w:tabs>
                <w:rPr>
                  <w:noProof/>
                  <w:sz w:val="24"/>
                  <w:szCs w:val="24"/>
                </w:rPr>
              </w:pPr>
              <w:r w:rsidRPr="00F65863">
                <w:rPr>
                  <w:sz w:val="24"/>
                  <w:szCs w:val="24"/>
                </w:rPr>
                <w:fldChar w:fldCharType="begin"/>
              </w:r>
              <w:r w:rsidRPr="00F65863">
                <w:rPr>
                  <w:sz w:val="24"/>
                  <w:szCs w:val="24"/>
                </w:rPr>
                <w:instrText xml:space="preserve"> TOC \o "1-3" \h \z \u </w:instrText>
              </w:r>
              <w:r w:rsidRPr="00F65863">
                <w:rPr>
                  <w:sz w:val="24"/>
                  <w:szCs w:val="24"/>
                </w:rPr>
                <w:fldChar w:fldCharType="separate"/>
              </w:r>
              <w:hyperlink w:anchor="_Toc207971696" w:history="1">
                <w:r w:rsidRPr="00F65863">
                  <w:rPr>
                    <w:rStyle w:val="Hyperlink"/>
                    <w:rFonts w:ascii="Times New Roman" w:hAnsi="Times New Roman" w:cs="Times New Roman"/>
                    <w:b/>
                    <w:noProof/>
                    <w:sz w:val="24"/>
                    <w:szCs w:val="24"/>
                  </w:rPr>
                  <w:t>1.</w:t>
                </w:r>
                <w:r w:rsidRPr="00F65863">
                  <w:rPr>
                    <w:noProof/>
                    <w:sz w:val="24"/>
                    <w:szCs w:val="24"/>
                  </w:rPr>
                  <w:tab/>
                </w:r>
                <w:r w:rsidRPr="00F65863">
                  <w:rPr>
                    <w:rStyle w:val="Hyperlink"/>
                    <w:rFonts w:ascii="Times New Roman" w:hAnsi="Times New Roman" w:cs="Times New Roman"/>
                    <w:b/>
                    <w:noProof/>
                    <w:sz w:val="24"/>
                    <w:szCs w:val="24"/>
                  </w:rPr>
                  <w:t>Bendra informacija</w:t>
                </w:r>
                <w:r w:rsidRPr="00F65863">
                  <w:rPr>
                    <w:noProof/>
                    <w:webHidden/>
                    <w:sz w:val="24"/>
                    <w:szCs w:val="24"/>
                  </w:rPr>
                  <w:tab/>
                </w:r>
                <w:r w:rsidRPr="00F65863">
                  <w:rPr>
                    <w:noProof/>
                    <w:webHidden/>
                    <w:sz w:val="24"/>
                    <w:szCs w:val="24"/>
                  </w:rPr>
                  <w:fldChar w:fldCharType="begin"/>
                </w:r>
                <w:r w:rsidRPr="00F65863">
                  <w:rPr>
                    <w:noProof/>
                    <w:webHidden/>
                    <w:sz w:val="24"/>
                    <w:szCs w:val="24"/>
                  </w:rPr>
                  <w:instrText xml:space="preserve"> PAGEREF _Toc207971696 \h </w:instrText>
                </w:r>
                <w:r w:rsidRPr="00F65863">
                  <w:rPr>
                    <w:noProof/>
                    <w:webHidden/>
                    <w:sz w:val="24"/>
                    <w:szCs w:val="24"/>
                  </w:rPr>
                </w:r>
                <w:r w:rsidRPr="00F65863">
                  <w:rPr>
                    <w:noProof/>
                    <w:webHidden/>
                    <w:sz w:val="24"/>
                    <w:szCs w:val="24"/>
                  </w:rPr>
                  <w:fldChar w:fldCharType="separate"/>
                </w:r>
                <w:r w:rsidRPr="00F65863">
                  <w:rPr>
                    <w:noProof/>
                    <w:webHidden/>
                    <w:sz w:val="24"/>
                    <w:szCs w:val="24"/>
                  </w:rPr>
                  <w:t>2</w:t>
                </w:r>
                <w:r w:rsidRPr="00F65863">
                  <w:rPr>
                    <w:noProof/>
                    <w:webHidden/>
                    <w:sz w:val="24"/>
                    <w:szCs w:val="24"/>
                  </w:rPr>
                  <w:fldChar w:fldCharType="end"/>
                </w:r>
              </w:hyperlink>
            </w:p>
            <w:p w14:paraId="07ABE433" w14:textId="161299EF" w:rsidR="00DA5C23" w:rsidRPr="00F65863" w:rsidRDefault="007C764B">
              <w:pPr>
                <w:pStyle w:val="TOC1"/>
                <w:tabs>
                  <w:tab w:val="left" w:pos="660"/>
                </w:tabs>
                <w:rPr>
                  <w:noProof/>
                  <w:sz w:val="24"/>
                  <w:szCs w:val="24"/>
                </w:rPr>
              </w:pPr>
              <w:hyperlink w:anchor="_Toc207971697" w:history="1">
                <w:r w:rsidR="00DA5C23" w:rsidRPr="00F65863">
                  <w:rPr>
                    <w:rStyle w:val="Hyperlink"/>
                    <w:rFonts w:ascii="Times New Roman" w:hAnsi="Times New Roman" w:cs="Times New Roman"/>
                    <w:b/>
                    <w:noProof/>
                    <w:sz w:val="24"/>
                    <w:szCs w:val="24"/>
                  </w:rPr>
                  <w:t>2.</w:t>
                </w:r>
                <w:r w:rsidR="00DA5C23" w:rsidRPr="00F65863">
                  <w:rPr>
                    <w:noProof/>
                    <w:sz w:val="24"/>
                    <w:szCs w:val="24"/>
                  </w:rPr>
                  <w:tab/>
                </w:r>
                <w:r w:rsidR="00DA5C23" w:rsidRPr="00F65863">
                  <w:rPr>
                    <w:rStyle w:val="Hyperlink"/>
                    <w:rFonts w:ascii="Times New Roman" w:hAnsi="Times New Roman" w:cs="Times New Roman"/>
                    <w:b/>
                    <w:noProof/>
                    <w:sz w:val="24"/>
                    <w:szCs w:val="24"/>
                  </w:rPr>
                  <w:t>Pirkimo objektas</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_Toc207971697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2</w:t>
                </w:r>
                <w:r w:rsidR="00DA5C23" w:rsidRPr="00F65863">
                  <w:rPr>
                    <w:noProof/>
                    <w:webHidden/>
                    <w:sz w:val="24"/>
                    <w:szCs w:val="24"/>
                  </w:rPr>
                  <w:fldChar w:fldCharType="end"/>
                </w:r>
              </w:hyperlink>
            </w:p>
            <w:p w14:paraId="685E1C57" w14:textId="61A55CBB" w:rsidR="00DA5C23" w:rsidRPr="00F65863" w:rsidRDefault="007C764B">
              <w:pPr>
                <w:pStyle w:val="TOC1"/>
                <w:tabs>
                  <w:tab w:val="left" w:pos="660"/>
                </w:tabs>
                <w:rPr>
                  <w:noProof/>
                  <w:sz w:val="24"/>
                  <w:szCs w:val="24"/>
                </w:rPr>
              </w:pPr>
              <w:hyperlink w:anchor="_Toc207971698" w:history="1">
                <w:r w:rsidR="00DA5C23" w:rsidRPr="00F65863">
                  <w:rPr>
                    <w:rStyle w:val="Hyperlink"/>
                    <w:rFonts w:ascii="Times New Roman" w:hAnsi="Times New Roman" w:cs="Times New Roman"/>
                    <w:b/>
                    <w:noProof/>
                    <w:sz w:val="24"/>
                    <w:szCs w:val="24"/>
                  </w:rPr>
                  <w:t>3.</w:t>
                </w:r>
                <w:r w:rsidR="00DA5C23" w:rsidRPr="00F65863">
                  <w:rPr>
                    <w:noProof/>
                    <w:sz w:val="24"/>
                    <w:szCs w:val="24"/>
                  </w:rPr>
                  <w:tab/>
                </w:r>
                <w:r w:rsidR="00DA5C23" w:rsidRPr="00F65863">
                  <w:rPr>
                    <w:rStyle w:val="Hyperlink"/>
                    <w:rFonts w:ascii="Times New Roman" w:hAnsi="Times New Roman" w:cs="Times New Roman"/>
                    <w:b/>
                    <w:noProof/>
                    <w:sz w:val="24"/>
                    <w:szCs w:val="24"/>
                  </w:rPr>
                  <w:t>Susitikimai su tiekėjais ir objekto apžiūra</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_Toc207971698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3</w:t>
                </w:r>
                <w:r w:rsidR="00DA5C23" w:rsidRPr="00F65863">
                  <w:rPr>
                    <w:noProof/>
                    <w:webHidden/>
                    <w:sz w:val="24"/>
                    <w:szCs w:val="24"/>
                  </w:rPr>
                  <w:fldChar w:fldCharType="end"/>
                </w:r>
              </w:hyperlink>
            </w:p>
            <w:p w14:paraId="7D722F10" w14:textId="37694FBC" w:rsidR="00DA5C23" w:rsidRPr="00F65863" w:rsidRDefault="007C764B">
              <w:pPr>
                <w:pStyle w:val="TOC1"/>
                <w:tabs>
                  <w:tab w:val="left" w:pos="660"/>
                </w:tabs>
                <w:rPr>
                  <w:noProof/>
                  <w:sz w:val="24"/>
                  <w:szCs w:val="24"/>
                </w:rPr>
              </w:pPr>
              <w:hyperlink w:anchor="_Toc207971699" w:history="1">
                <w:r w:rsidR="00DA5C23" w:rsidRPr="00F65863">
                  <w:rPr>
                    <w:rStyle w:val="Hyperlink"/>
                    <w:rFonts w:ascii="Times New Roman" w:hAnsi="Times New Roman" w:cs="Times New Roman"/>
                    <w:b/>
                    <w:noProof/>
                    <w:sz w:val="24"/>
                    <w:szCs w:val="24"/>
                  </w:rPr>
                  <w:t>4.</w:t>
                </w:r>
                <w:r w:rsidR="00DA5C23" w:rsidRPr="00F65863">
                  <w:rPr>
                    <w:noProof/>
                    <w:sz w:val="24"/>
                    <w:szCs w:val="24"/>
                  </w:rPr>
                  <w:tab/>
                </w:r>
                <w:r w:rsidR="00DA5C23" w:rsidRPr="00F65863">
                  <w:rPr>
                    <w:rStyle w:val="Hyperlink"/>
                    <w:rFonts w:ascii="Times New Roman" w:hAnsi="Times New Roman" w:cs="Times New Roman"/>
                    <w:b/>
                    <w:noProof/>
                    <w:sz w:val="24"/>
                    <w:szCs w:val="24"/>
                  </w:rPr>
                  <w:t>Tiekėjų pašalinimo pagrindai ir kvalifikacijos reikalavimai</w:t>
                </w:r>
                <w:r w:rsidR="00DA5C23" w:rsidRPr="00F65863">
                  <w:rPr>
                    <w:noProof/>
                    <w:webHidden/>
                    <w:sz w:val="24"/>
                    <w:szCs w:val="24"/>
                  </w:rPr>
                  <w:tab/>
                </w:r>
                <w:r w:rsidR="00DA5C23" w:rsidRPr="00F65863">
                  <w:rPr>
                    <w:noProof/>
                    <w:webHidden/>
                    <w:sz w:val="24"/>
                    <w:szCs w:val="24"/>
                  </w:rPr>
                  <w:fldChar w:fldCharType="begin"/>
                </w:r>
                <w:r w:rsidR="00DA5C23" w:rsidRPr="00F65863">
                  <w:rPr>
                    <w:noProof/>
                    <w:webHidden/>
                    <w:sz w:val="24"/>
                    <w:szCs w:val="24"/>
                  </w:rPr>
                  <w:instrText xml:space="preserve"> PAGEREF _Toc207971699 \h </w:instrText>
                </w:r>
                <w:r w:rsidR="00DA5C23" w:rsidRPr="00F65863">
                  <w:rPr>
                    <w:noProof/>
                    <w:webHidden/>
                    <w:sz w:val="24"/>
                    <w:szCs w:val="24"/>
                  </w:rPr>
                </w:r>
                <w:r w:rsidR="00DA5C23" w:rsidRPr="00F65863">
                  <w:rPr>
                    <w:noProof/>
                    <w:webHidden/>
                    <w:sz w:val="24"/>
                    <w:szCs w:val="24"/>
                  </w:rPr>
                  <w:fldChar w:fldCharType="separate"/>
                </w:r>
                <w:r w:rsidR="00DA5C23" w:rsidRPr="00F65863">
                  <w:rPr>
                    <w:noProof/>
                    <w:webHidden/>
                    <w:sz w:val="24"/>
                    <w:szCs w:val="24"/>
                  </w:rPr>
                  <w:t>3</w:t>
                </w:r>
                <w:r w:rsidR="00DA5C23" w:rsidRPr="00F65863">
                  <w:rPr>
                    <w:noProof/>
                    <w:webHidden/>
                    <w:sz w:val="24"/>
                    <w:szCs w:val="24"/>
                  </w:rPr>
                  <w:fldChar w:fldCharType="end"/>
                </w:r>
              </w:hyperlink>
            </w:p>
            <w:p w14:paraId="20846383" w14:textId="7D366198" w:rsidR="00DA5C23" w:rsidRPr="00F65863" w:rsidRDefault="007C764B">
              <w:pPr>
                <w:pStyle w:val="TOC1"/>
                <w:tabs>
                  <w:tab w:val="left" w:pos="660"/>
                </w:tabs>
                <w:rPr>
                  <w:noProof/>
                  <w:sz w:val="24"/>
                  <w:szCs w:val="24"/>
                </w:rPr>
              </w:pPr>
              <w:hyperlink w:anchor="_Toc207971700" w:history="1">
                <w:r w:rsidR="00DA5C23" w:rsidRPr="00F65863">
                  <w:rPr>
                    <w:rStyle w:val="Hyperlink"/>
                    <w:rFonts w:ascii="Times New Roman" w:hAnsi="Times New Roman" w:cs="Times New Roman"/>
                    <w:b/>
                    <w:noProof/>
                    <w:sz w:val="24"/>
                    <w:szCs w:val="24"/>
                  </w:rPr>
                  <w:t>5.</w:t>
                </w:r>
                <w:r w:rsidR="00DA5C23" w:rsidRPr="00F65863">
                  <w:rPr>
                    <w:noProof/>
                    <w:sz w:val="24"/>
                    <w:szCs w:val="24"/>
                  </w:rPr>
                  <w:tab/>
                </w:r>
                <w:r w:rsidR="00DA5C23" w:rsidRPr="00F65863">
                  <w:rPr>
                    <w:rStyle w:val="Hyperlink"/>
                    <w:rFonts w:ascii="Times New Roman" w:hAnsi="Times New Roman" w:cs="Times New Roman"/>
                    <w:b/>
                    <w:noProof/>
                    <w:sz w:val="24"/>
                    <w:szCs w:val="24"/>
                  </w:rPr>
                  <w:t>Reikalavimai, susiję su nacionaliniu saugumu</w:t>
                </w:r>
                <w:r w:rsidR="00DA5C23" w:rsidRPr="00F65863">
                  <w:rPr>
                    <w:noProof/>
                    <w:webHidden/>
                    <w:sz w:val="24"/>
                    <w:szCs w:val="24"/>
                  </w:rPr>
                  <w:tab/>
                </w:r>
                <w:r w:rsidR="003A4A3B">
                  <w:rPr>
                    <w:noProof/>
                    <w:webHidden/>
                    <w:sz w:val="24"/>
                    <w:szCs w:val="24"/>
                  </w:rPr>
                  <w:t>4</w:t>
                </w:r>
              </w:hyperlink>
            </w:p>
            <w:p w14:paraId="11EA653F" w14:textId="17E79829" w:rsidR="00DA5C23" w:rsidRPr="00F65863" w:rsidRDefault="007C764B">
              <w:pPr>
                <w:pStyle w:val="TOC1"/>
                <w:tabs>
                  <w:tab w:val="left" w:pos="660"/>
                </w:tabs>
                <w:rPr>
                  <w:noProof/>
                  <w:sz w:val="24"/>
                  <w:szCs w:val="24"/>
                </w:rPr>
              </w:pPr>
              <w:hyperlink w:anchor="_Toc207971701" w:history="1">
                <w:r w:rsidR="00DA5C23" w:rsidRPr="00F65863">
                  <w:rPr>
                    <w:rStyle w:val="Hyperlink"/>
                    <w:rFonts w:ascii="Times New Roman" w:hAnsi="Times New Roman" w:cs="Times New Roman"/>
                    <w:b/>
                    <w:noProof/>
                    <w:sz w:val="24"/>
                    <w:szCs w:val="24"/>
                  </w:rPr>
                  <w:t>6.</w:t>
                </w:r>
                <w:r w:rsidR="00DA5C23" w:rsidRPr="00F65863">
                  <w:rPr>
                    <w:noProof/>
                    <w:sz w:val="24"/>
                    <w:szCs w:val="24"/>
                  </w:rPr>
                  <w:tab/>
                </w:r>
                <w:r w:rsidR="00DA5C23" w:rsidRPr="00F65863">
                  <w:rPr>
                    <w:rStyle w:val="Hyperlink"/>
                    <w:rFonts w:ascii="Times New Roman" w:hAnsi="Times New Roman" w:cs="Times New Roman"/>
                    <w:b/>
                    <w:noProof/>
                    <w:sz w:val="24"/>
                    <w:szCs w:val="24"/>
                  </w:rPr>
                  <w:t>Specialieji reikalavimai pasiūlymų rengimui ir pateikimui</w:t>
                </w:r>
                <w:r w:rsidR="00DA5C23" w:rsidRPr="00F65863">
                  <w:rPr>
                    <w:noProof/>
                    <w:webHidden/>
                    <w:sz w:val="24"/>
                    <w:szCs w:val="24"/>
                  </w:rPr>
                  <w:tab/>
                </w:r>
                <w:r w:rsidR="003A4A3B">
                  <w:rPr>
                    <w:noProof/>
                    <w:webHidden/>
                    <w:sz w:val="24"/>
                    <w:szCs w:val="24"/>
                  </w:rPr>
                  <w:t>4</w:t>
                </w:r>
              </w:hyperlink>
            </w:p>
            <w:p w14:paraId="683ACE64" w14:textId="674DE472" w:rsidR="00DA5C23" w:rsidRPr="00F65863" w:rsidRDefault="007C764B">
              <w:pPr>
                <w:pStyle w:val="TOC1"/>
                <w:tabs>
                  <w:tab w:val="left" w:pos="660"/>
                </w:tabs>
                <w:rPr>
                  <w:noProof/>
                  <w:sz w:val="24"/>
                  <w:szCs w:val="24"/>
                </w:rPr>
              </w:pPr>
              <w:hyperlink w:anchor="_Toc207971702" w:history="1">
                <w:r w:rsidR="00DA5C23" w:rsidRPr="00F65863">
                  <w:rPr>
                    <w:rStyle w:val="Hyperlink"/>
                    <w:rFonts w:ascii="Times New Roman" w:eastAsia="Calibri" w:hAnsi="Times New Roman" w:cs="Times New Roman"/>
                    <w:b/>
                    <w:noProof/>
                    <w:sz w:val="24"/>
                    <w:szCs w:val="24"/>
                  </w:rPr>
                  <w:t>7.</w:t>
                </w:r>
                <w:r w:rsidR="00DA5C23" w:rsidRPr="00F65863">
                  <w:rPr>
                    <w:noProof/>
                    <w:sz w:val="24"/>
                    <w:szCs w:val="24"/>
                  </w:rPr>
                  <w:tab/>
                </w:r>
                <w:r w:rsidR="00DA5C23" w:rsidRPr="00F65863">
                  <w:rPr>
                    <w:rStyle w:val="Hyperlink"/>
                    <w:rFonts w:ascii="Times New Roman" w:hAnsi="Times New Roman" w:cs="Times New Roman"/>
                    <w:b/>
                    <w:noProof/>
                    <w:sz w:val="24"/>
                    <w:szCs w:val="24"/>
                  </w:rPr>
                  <w:t>Pasiūlymo galiojimo užtikrinimas</w:t>
                </w:r>
                <w:r w:rsidR="00DA5C23" w:rsidRPr="00F65863">
                  <w:rPr>
                    <w:noProof/>
                    <w:webHidden/>
                    <w:sz w:val="24"/>
                    <w:szCs w:val="24"/>
                  </w:rPr>
                  <w:tab/>
                </w:r>
                <w:r w:rsidR="003A4A3B">
                  <w:rPr>
                    <w:noProof/>
                    <w:webHidden/>
                    <w:sz w:val="24"/>
                    <w:szCs w:val="24"/>
                  </w:rPr>
                  <w:t>5</w:t>
                </w:r>
              </w:hyperlink>
            </w:p>
            <w:p w14:paraId="330CCE7C" w14:textId="23701DCF" w:rsidR="00DA5C23" w:rsidRPr="00F65863" w:rsidRDefault="007C764B">
              <w:pPr>
                <w:pStyle w:val="TOC1"/>
                <w:tabs>
                  <w:tab w:val="left" w:pos="660"/>
                </w:tabs>
                <w:rPr>
                  <w:noProof/>
                  <w:sz w:val="24"/>
                  <w:szCs w:val="24"/>
                </w:rPr>
              </w:pPr>
              <w:hyperlink w:anchor="_Toc207971703" w:history="1">
                <w:r w:rsidR="00DA5C23" w:rsidRPr="00F65863">
                  <w:rPr>
                    <w:rStyle w:val="Hyperlink"/>
                    <w:rFonts w:ascii="Times New Roman" w:eastAsia="Calibri" w:hAnsi="Times New Roman" w:cs="Times New Roman"/>
                    <w:b/>
                    <w:noProof/>
                    <w:sz w:val="24"/>
                    <w:szCs w:val="24"/>
                  </w:rPr>
                  <w:t>8.</w:t>
                </w:r>
                <w:r w:rsidR="00DA5C23" w:rsidRPr="00F65863">
                  <w:rPr>
                    <w:noProof/>
                    <w:sz w:val="24"/>
                    <w:szCs w:val="24"/>
                  </w:rPr>
                  <w:tab/>
                </w:r>
                <w:r w:rsidR="00DA5C23" w:rsidRPr="00F65863">
                  <w:rPr>
                    <w:rStyle w:val="Hyperlink"/>
                    <w:rFonts w:ascii="Times New Roman" w:hAnsi="Times New Roman" w:cs="Times New Roman"/>
                    <w:b/>
                    <w:noProof/>
                    <w:sz w:val="24"/>
                    <w:szCs w:val="24"/>
                  </w:rPr>
                  <w:t>Elektroninis aukcionas</w:t>
                </w:r>
                <w:r w:rsidR="00DA5C23" w:rsidRPr="00F65863">
                  <w:rPr>
                    <w:noProof/>
                    <w:webHidden/>
                    <w:sz w:val="24"/>
                    <w:szCs w:val="24"/>
                  </w:rPr>
                  <w:tab/>
                </w:r>
                <w:r w:rsidR="003A4A3B">
                  <w:rPr>
                    <w:noProof/>
                    <w:webHidden/>
                    <w:sz w:val="24"/>
                    <w:szCs w:val="24"/>
                  </w:rPr>
                  <w:t>5</w:t>
                </w:r>
              </w:hyperlink>
            </w:p>
            <w:p w14:paraId="0D5A4411" w14:textId="34E1E356" w:rsidR="00DA5C23" w:rsidRPr="00F65863" w:rsidRDefault="007C764B">
              <w:pPr>
                <w:pStyle w:val="TOC1"/>
                <w:tabs>
                  <w:tab w:val="left" w:pos="660"/>
                </w:tabs>
                <w:rPr>
                  <w:noProof/>
                  <w:sz w:val="24"/>
                  <w:szCs w:val="24"/>
                </w:rPr>
              </w:pPr>
              <w:hyperlink w:anchor="_Toc207971704" w:history="1">
                <w:r w:rsidR="00DA5C23" w:rsidRPr="00F65863">
                  <w:rPr>
                    <w:rStyle w:val="Hyperlink"/>
                    <w:rFonts w:ascii="Times New Roman" w:eastAsia="Calibri" w:hAnsi="Times New Roman" w:cs="Times New Roman"/>
                    <w:b/>
                    <w:noProof/>
                    <w:sz w:val="24"/>
                    <w:szCs w:val="24"/>
                  </w:rPr>
                  <w:t>9.</w:t>
                </w:r>
                <w:r w:rsidR="00DA5C23" w:rsidRPr="00F65863">
                  <w:rPr>
                    <w:noProof/>
                    <w:sz w:val="24"/>
                    <w:szCs w:val="24"/>
                  </w:rPr>
                  <w:tab/>
                </w:r>
                <w:r w:rsidR="00DA5C23" w:rsidRPr="00F65863">
                  <w:rPr>
                    <w:rStyle w:val="Hyperlink"/>
                    <w:rFonts w:ascii="Times New Roman" w:hAnsi="Times New Roman" w:cs="Times New Roman"/>
                    <w:b/>
                    <w:noProof/>
                    <w:sz w:val="24"/>
                    <w:szCs w:val="24"/>
                  </w:rPr>
                  <w:t>Pasiūlymų vertinimas</w:t>
                </w:r>
                <w:r w:rsidR="00DA5C23" w:rsidRPr="00F65863">
                  <w:rPr>
                    <w:noProof/>
                    <w:webHidden/>
                    <w:sz w:val="24"/>
                    <w:szCs w:val="24"/>
                  </w:rPr>
                  <w:tab/>
                </w:r>
                <w:r w:rsidR="003A4A3B">
                  <w:rPr>
                    <w:noProof/>
                    <w:webHidden/>
                    <w:sz w:val="24"/>
                    <w:szCs w:val="24"/>
                  </w:rPr>
                  <w:t>5</w:t>
                </w:r>
              </w:hyperlink>
            </w:p>
            <w:p w14:paraId="5AF1EB8F" w14:textId="0537D4FF" w:rsidR="00DA5C23" w:rsidRPr="00F65863" w:rsidRDefault="007C764B">
              <w:pPr>
                <w:pStyle w:val="TOC1"/>
                <w:tabs>
                  <w:tab w:val="left" w:pos="660"/>
                </w:tabs>
                <w:rPr>
                  <w:noProof/>
                  <w:sz w:val="24"/>
                  <w:szCs w:val="24"/>
                </w:rPr>
              </w:pPr>
              <w:hyperlink w:anchor="_Toc207971705" w:history="1">
                <w:r w:rsidR="00DA5C23" w:rsidRPr="00F65863">
                  <w:rPr>
                    <w:rStyle w:val="Hyperlink"/>
                    <w:rFonts w:ascii="Times New Roman" w:eastAsia="Calibri" w:hAnsi="Times New Roman" w:cs="Times New Roman"/>
                    <w:b/>
                    <w:noProof/>
                    <w:sz w:val="24"/>
                    <w:szCs w:val="24"/>
                  </w:rPr>
                  <w:t>10.</w:t>
                </w:r>
                <w:r w:rsidR="00DA5C23" w:rsidRPr="00F65863">
                  <w:rPr>
                    <w:noProof/>
                    <w:sz w:val="24"/>
                    <w:szCs w:val="24"/>
                  </w:rPr>
                  <w:tab/>
                </w:r>
                <w:r w:rsidR="00DA5C23" w:rsidRPr="00F65863">
                  <w:rPr>
                    <w:rStyle w:val="Hyperlink"/>
                    <w:rFonts w:ascii="Times New Roman" w:hAnsi="Times New Roman" w:cs="Times New Roman"/>
                    <w:b/>
                    <w:noProof/>
                    <w:sz w:val="24"/>
                    <w:szCs w:val="24"/>
                  </w:rPr>
                  <w:t>Sutarties sudarymas</w:t>
                </w:r>
                <w:r w:rsidR="00DA5C23" w:rsidRPr="00F65863">
                  <w:rPr>
                    <w:noProof/>
                    <w:webHidden/>
                    <w:sz w:val="24"/>
                    <w:szCs w:val="24"/>
                  </w:rPr>
                  <w:tab/>
                </w:r>
                <w:r w:rsidR="003A4A3B">
                  <w:rPr>
                    <w:noProof/>
                    <w:webHidden/>
                    <w:sz w:val="24"/>
                    <w:szCs w:val="24"/>
                  </w:rPr>
                  <w:t>6</w:t>
                </w:r>
              </w:hyperlink>
            </w:p>
            <w:p w14:paraId="0DE6AD4F" w14:textId="06D0E9C8" w:rsidR="00DA5C23" w:rsidRPr="00F65863" w:rsidRDefault="007C764B">
              <w:pPr>
                <w:pStyle w:val="TOC1"/>
                <w:tabs>
                  <w:tab w:val="left" w:pos="660"/>
                </w:tabs>
                <w:rPr>
                  <w:noProof/>
                  <w:sz w:val="24"/>
                  <w:szCs w:val="24"/>
                </w:rPr>
              </w:pPr>
              <w:hyperlink w:anchor="_Toc207971706" w:history="1">
                <w:r w:rsidR="00DA5C23" w:rsidRPr="00F65863">
                  <w:rPr>
                    <w:rStyle w:val="Hyperlink"/>
                    <w:rFonts w:ascii="Times New Roman" w:hAnsi="Times New Roman" w:cs="Times New Roman"/>
                    <w:b/>
                    <w:bCs/>
                    <w:noProof/>
                    <w:sz w:val="24"/>
                    <w:szCs w:val="24"/>
                  </w:rPr>
                  <w:t>11.</w:t>
                </w:r>
                <w:r w:rsidR="00DA5C23" w:rsidRPr="00F65863">
                  <w:rPr>
                    <w:noProof/>
                    <w:sz w:val="24"/>
                    <w:szCs w:val="24"/>
                  </w:rPr>
                  <w:tab/>
                </w:r>
                <w:r w:rsidR="00DA5C23" w:rsidRPr="00F65863">
                  <w:rPr>
                    <w:rStyle w:val="Hyperlink"/>
                    <w:rFonts w:ascii="Times New Roman" w:hAnsi="Times New Roman" w:cs="Times New Roman"/>
                    <w:b/>
                    <w:noProof/>
                    <w:sz w:val="24"/>
                    <w:szCs w:val="24"/>
                  </w:rPr>
                  <w:t>Kitos sąlygos</w:t>
                </w:r>
                <w:r w:rsidR="00DA5C23" w:rsidRPr="00F65863">
                  <w:rPr>
                    <w:noProof/>
                    <w:webHidden/>
                    <w:sz w:val="24"/>
                    <w:szCs w:val="24"/>
                  </w:rPr>
                  <w:tab/>
                </w:r>
                <w:r w:rsidR="003A4A3B">
                  <w:rPr>
                    <w:noProof/>
                    <w:webHidden/>
                    <w:sz w:val="24"/>
                    <w:szCs w:val="24"/>
                  </w:rPr>
                  <w:t>6</w:t>
                </w:r>
              </w:hyperlink>
            </w:p>
            <w:p w14:paraId="6842C385" w14:textId="77777777" w:rsidR="00DA5C23" w:rsidRPr="00F65863" w:rsidRDefault="00DA5C23">
              <w:pPr>
                <w:rPr>
                  <w:rFonts w:ascii="Times New Roman" w:hAnsi="Times New Roman" w:cs="Times New Roman"/>
                  <w:b/>
                  <w:bCs/>
                  <w:noProof/>
                  <w:sz w:val="24"/>
                  <w:szCs w:val="24"/>
                </w:rPr>
              </w:pPr>
              <w:r w:rsidRPr="00F65863">
                <w:rPr>
                  <w:b/>
                  <w:bCs/>
                  <w:noProof/>
                  <w:sz w:val="24"/>
                  <w:szCs w:val="24"/>
                </w:rPr>
                <w:fldChar w:fldCharType="end"/>
              </w:r>
            </w:p>
            <w:p w14:paraId="5695E1B6" w14:textId="670BDEF6" w:rsidR="00DA5C23" w:rsidRPr="00DA5C23" w:rsidRDefault="00DA5C23" w:rsidP="00DA5C23">
              <w:pPr>
                <w:rPr>
                  <w:rFonts w:ascii="Times New Roman" w:hAnsi="Times New Roman" w:cs="Times New Roman"/>
                  <w:b/>
                  <w:bCs/>
                  <w:noProof/>
                  <w:sz w:val="24"/>
                  <w:szCs w:val="24"/>
                </w:rPr>
              </w:pPr>
              <w:r w:rsidRPr="00F65863">
                <w:rPr>
                  <w:rFonts w:ascii="Times New Roman" w:hAnsi="Times New Roman" w:cs="Times New Roman"/>
                  <w:b/>
                  <w:bCs/>
                  <w:noProof/>
                  <w:sz w:val="24"/>
                  <w:szCs w:val="24"/>
                </w:rPr>
                <w:t xml:space="preserve">   </w:t>
              </w:r>
              <w:r w:rsidRPr="00DA5C23">
                <w:rPr>
                  <w:rFonts w:ascii="Times New Roman" w:hAnsi="Times New Roman" w:cs="Times New Roman"/>
                  <w:b/>
                  <w:bCs/>
                  <w:noProof/>
                  <w:sz w:val="24"/>
                  <w:szCs w:val="24"/>
                </w:rPr>
                <w:t xml:space="preserve">Pirkimo sąlygų priedai </w:t>
              </w:r>
              <w:r w:rsidRPr="00DA5C23">
                <w:rPr>
                  <w:rFonts w:ascii="Times New Roman" w:hAnsi="Times New Roman" w:cs="Times New Roman"/>
                  <w:noProof/>
                  <w:sz w:val="24"/>
                  <w:szCs w:val="24"/>
                </w:rPr>
                <w:t>(pridedami atskirais dokumentais)</w:t>
              </w:r>
              <w:r w:rsidRPr="00DA5C23">
                <w:rPr>
                  <w:rFonts w:ascii="Times New Roman" w:hAnsi="Times New Roman" w:cs="Times New Roman"/>
                  <w:b/>
                  <w:bCs/>
                  <w:noProof/>
                  <w:sz w:val="24"/>
                  <w:szCs w:val="24"/>
                </w:rPr>
                <w:t>:</w:t>
              </w:r>
            </w:p>
            <w:p w14:paraId="4F00F947"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i/>
                  <w:iCs/>
                  <w:noProof/>
                  <w:sz w:val="24"/>
                  <w:szCs w:val="24"/>
                </w:rPr>
                <w:t xml:space="preserve">   </w:t>
              </w:r>
              <w:r w:rsidRPr="00DA5C23">
                <w:rPr>
                  <w:rFonts w:ascii="Times New Roman" w:hAnsi="Times New Roman" w:cs="Times New Roman"/>
                  <w:b/>
                  <w:bCs/>
                  <w:noProof/>
                  <w:sz w:val="24"/>
                  <w:szCs w:val="24"/>
                </w:rPr>
                <w:t>Pirkimo sąlygų 1 priedas "Terminai"</w:t>
              </w:r>
            </w:p>
            <w:p w14:paraId="736803CA"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2 priedas "Techninė specifikacija"</w:t>
              </w:r>
            </w:p>
            <w:p w14:paraId="786644E8"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3 priedas "Tiekėjų pašalinimo pagrindai"</w:t>
              </w:r>
            </w:p>
            <w:p w14:paraId="066E611C"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4 priedas "EBVPD"</w:t>
              </w:r>
            </w:p>
            <w:p w14:paraId="53902724" w14:textId="77777777"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5 priedas "Pasiūlymo forma"</w:t>
              </w:r>
            </w:p>
            <w:p w14:paraId="5C3A8437" w14:textId="4FF903F0" w:rsid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6 priedas "Tiekėjo</w:t>
              </w:r>
              <w:r w:rsidRPr="00F65863">
                <w:rPr>
                  <w:rFonts w:ascii="Times New Roman" w:hAnsi="Times New Roman" w:cs="Times New Roman"/>
                  <w:b/>
                  <w:bCs/>
                  <w:noProof/>
                  <w:sz w:val="24"/>
                  <w:szCs w:val="24"/>
                </w:rPr>
                <w:t>/subtiekėjo</w:t>
              </w:r>
              <w:r w:rsidRPr="00DA5C23">
                <w:rPr>
                  <w:rFonts w:ascii="Times New Roman" w:hAnsi="Times New Roman" w:cs="Times New Roman"/>
                  <w:b/>
                  <w:bCs/>
                  <w:noProof/>
                  <w:sz w:val="24"/>
                  <w:szCs w:val="24"/>
                </w:rPr>
                <w:t xml:space="preserve"> deklaracija"</w:t>
              </w:r>
            </w:p>
            <w:p w14:paraId="1F18E8EE" w14:textId="06F79DB8" w:rsidR="00726AE8" w:rsidRPr="00DA5C23" w:rsidRDefault="00726AE8" w:rsidP="00DA5C23">
              <w:pPr>
                <w:rPr>
                  <w:rFonts w:ascii="Times New Roman" w:hAnsi="Times New Roman" w:cs="Times New Roman"/>
                  <w:b/>
                  <w:bCs/>
                  <w:noProof/>
                  <w:sz w:val="24"/>
                  <w:szCs w:val="24"/>
                </w:rPr>
              </w:pPr>
              <w:r>
                <w:rPr>
                  <w:rFonts w:ascii="Times New Roman" w:hAnsi="Times New Roman" w:cs="Times New Roman"/>
                  <w:b/>
                  <w:bCs/>
                  <w:noProof/>
                  <w:sz w:val="24"/>
                  <w:szCs w:val="24"/>
                </w:rPr>
                <w:t xml:space="preserve">   Pirkimo sąlygų 7 priedas „</w:t>
              </w:r>
              <w:r w:rsidRPr="00726AE8">
                <w:rPr>
                  <w:rFonts w:ascii="Times New Roman" w:hAnsi="Times New Roman" w:cs="Times New Roman"/>
                  <w:b/>
                  <w:bCs/>
                  <w:noProof/>
                  <w:sz w:val="24"/>
                  <w:szCs w:val="24"/>
                </w:rPr>
                <w:t xml:space="preserve">Tiekėjų kvalifikacijos reikalavimai ir reikalaujami kokybės bei </w:t>
              </w:r>
              <w:r>
                <w:rPr>
                  <w:rFonts w:ascii="Times New Roman" w:hAnsi="Times New Roman" w:cs="Times New Roman"/>
                  <w:b/>
                  <w:bCs/>
                  <w:noProof/>
                  <w:sz w:val="24"/>
                  <w:szCs w:val="24"/>
                </w:rPr>
                <w:t xml:space="preserve">   </w:t>
              </w:r>
              <w:r w:rsidRPr="00726AE8">
                <w:rPr>
                  <w:rFonts w:ascii="Times New Roman" w:hAnsi="Times New Roman" w:cs="Times New Roman"/>
                  <w:b/>
                  <w:bCs/>
                  <w:noProof/>
                  <w:sz w:val="24"/>
                  <w:szCs w:val="24"/>
                </w:rPr>
                <w:t>aplinkos apsaugos vadybos sistemų standartai</w:t>
              </w:r>
              <w:r>
                <w:rPr>
                  <w:rFonts w:ascii="Times New Roman" w:hAnsi="Times New Roman" w:cs="Times New Roman"/>
                  <w:b/>
                  <w:bCs/>
                  <w:noProof/>
                  <w:sz w:val="24"/>
                  <w:szCs w:val="24"/>
                </w:rPr>
                <w:t>“</w:t>
              </w:r>
            </w:p>
            <w:p w14:paraId="4BEF20A6" w14:textId="5EC7DF12" w:rsidR="00DA5C23" w:rsidRPr="00DA5C23" w:rsidRDefault="00DA5C23" w:rsidP="00DA5C23">
              <w:pPr>
                <w:rPr>
                  <w:rFonts w:ascii="Times New Roman" w:hAnsi="Times New Roman" w:cs="Times New Roman"/>
                  <w:b/>
                  <w:bCs/>
                  <w:noProof/>
                  <w:sz w:val="24"/>
                  <w:szCs w:val="24"/>
                </w:rPr>
              </w:pPr>
              <w:r w:rsidRPr="00DA5C23">
                <w:rPr>
                  <w:rFonts w:ascii="Times New Roman" w:hAnsi="Times New Roman" w:cs="Times New Roman"/>
                  <w:b/>
                  <w:bCs/>
                  <w:noProof/>
                  <w:sz w:val="24"/>
                  <w:szCs w:val="24"/>
                </w:rPr>
                <w:t xml:space="preserve">   Pirkimo sąlygų </w:t>
              </w:r>
              <w:r w:rsidR="00726AE8">
                <w:rPr>
                  <w:rFonts w:ascii="Times New Roman" w:hAnsi="Times New Roman" w:cs="Times New Roman"/>
                  <w:b/>
                  <w:bCs/>
                  <w:noProof/>
                  <w:sz w:val="24"/>
                  <w:szCs w:val="24"/>
                </w:rPr>
                <w:t>8</w:t>
              </w:r>
              <w:r w:rsidRPr="00DA5C23">
                <w:rPr>
                  <w:rFonts w:ascii="Times New Roman" w:hAnsi="Times New Roman" w:cs="Times New Roman"/>
                  <w:b/>
                  <w:bCs/>
                  <w:noProof/>
                  <w:sz w:val="24"/>
                  <w:szCs w:val="24"/>
                </w:rPr>
                <w:t xml:space="preserve"> priedas "Sutarties projektas"</w:t>
              </w:r>
            </w:p>
            <w:p w14:paraId="62B86209" w14:textId="77777777" w:rsidR="00DA5C23" w:rsidRPr="00F65863" w:rsidRDefault="00DA5C23">
              <w:pPr>
                <w:rPr>
                  <w:b/>
                  <w:bCs/>
                  <w:noProof/>
                  <w:sz w:val="24"/>
                  <w:szCs w:val="24"/>
                </w:rPr>
              </w:pPr>
            </w:p>
            <w:p w14:paraId="1C36393C" w14:textId="5497E852" w:rsidR="00DA5C23" w:rsidRPr="00F65863" w:rsidRDefault="007C764B">
              <w:pPr>
                <w:rPr>
                  <w:sz w:val="24"/>
                  <w:szCs w:val="24"/>
                </w:rPr>
              </w:pP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4B2AEB5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797169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60248C9"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Perkančioji organizacija –</w:t>
      </w:r>
      <w:r w:rsidR="002763DC" w:rsidRPr="00F65863">
        <w:rPr>
          <w:rFonts w:ascii="Times New Roman" w:hAnsi="Times New Roman" w:cs="Times New Roman"/>
          <w:sz w:val="24"/>
          <w:szCs w:val="24"/>
        </w:rPr>
        <w:t xml:space="preserve"> </w:t>
      </w:r>
      <w:bookmarkStart w:id="3" w:name="_Hlk207964257"/>
      <w:r w:rsidR="00A80CCB" w:rsidRPr="00F65863">
        <w:rPr>
          <w:rFonts w:ascii="Times New Roman" w:hAnsi="Times New Roman" w:cs="Times New Roman"/>
          <w:sz w:val="24"/>
          <w:szCs w:val="24"/>
        </w:rPr>
        <w:t xml:space="preserve">VšĮ </w:t>
      </w:r>
      <w:r w:rsidRPr="00F65863">
        <w:rPr>
          <w:rFonts w:ascii="Times New Roman" w:hAnsi="Times New Roman" w:cs="Times New Roman"/>
          <w:sz w:val="24"/>
          <w:szCs w:val="24"/>
        </w:rPr>
        <w:t xml:space="preserve">Vilniaus Gedimino technikos universitetas </w:t>
      </w:r>
      <w:bookmarkEnd w:id="3"/>
      <w:r w:rsidRPr="00F65863">
        <w:rPr>
          <w:rFonts w:ascii="Times New Roman" w:hAnsi="Times New Roman" w:cs="Times New Roman"/>
          <w:sz w:val="24"/>
          <w:szCs w:val="24"/>
        </w:rPr>
        <w:t xml:space="preserve">(toliau – </w:t>
      </w:r>
      <w:r w:rsidR="002763DC" w:rsidRPr="00F65863">
        <w:rPr>
          <w:rFonts w:ascii="Times New Roman" w:hAnsi="Times New Roman" w:cs="Times New Roman"/>
          <w:sz w:val="24"/>
          <w:szCs w:val="24"/>
        </w:rPr>
        <w:t>perkančioji organizacija</w:t>
      </w:r>
      <w:r w:rsidRPr="00F65863">
        <w:rPr>
          <w:rFonts w:ascii="Times New Roman" w:hAnsi="Times New Roman" w:cs="Times New Roman"/>
          <w:sz w:val="24"/>
          <w:szCs w:val="24"/>
        </w:rPr>
        <w:t>)</w:t>
      </w:r>
      <w:r w:rsidRPr="00F65863">
        <w:rPr>
          <w:rFonts w:ascii="Times New Roman" w:eastAsia="Calibri" w:hAnsi="Times New Roman" w:cs="Times New Roman"/>
          <w:sz w:val="24"/>
          <w:szCs w:val="24"/>
        </w:rPr>
        <w:t>,</w:t>
      </w:r>
      <w:r w:rsidRPr="00F65863">
        <w:rPr>
          <w:rFonts w:ascii="Times New Roman" w:eastAsia="Calibri" w:hAnsi="Times New Roman" w:cs="Times New Roman"/>
          <w:color w:val="00B050"/>
          <w:sz w:val="24"/>
          <w:szCs w:val="24"/>
        </w:rPr>
        <w:t xml:space="preserve"> </w:t>
      </w:r>
      <w:r w:rsidRPr="00F65863">
        <w:rPr>
          <w:rFonts w:ascii="Times New Roman" w:eastAsia="Calibri" w:hAnsi="Times New Roman" w:cs="Times New Roman"/>
          <w:sz w:val="24"/>
          <w:szCs w:val="24"/>
        </w:rPr>
        <w:t xml:space="preserve">juridinio asmens kodas </w:t>
      </w:r>
      <w:r w:rsidRPr="00F65863">
        <w:rPr>
          <w:rFonts w:ascii="Times New Roman" w:hAnsi="Times New Roman" w:cs="Times New Roman"/>
          <w:sz w:val="24"/>
          <w:szCs w:val="24"/>
        </w:rPr>
        <w:t>111950243</w:t>
      </w:r>
      <w:r w:rsidRPr="00F65863">
        <w:rPr>
          <w:rFonts w:ascii="Times New Roman" w:eastAsia="Calibri" w:hAnsi="Times New Roman" w:cs="Times New Roman"/>
          <w:sz w:val="24"/>
          <w:szCs w:val="24"/>
        </w:rPr>
        <w:t xml:space="preserve">, adresas </w:t>
      </w:r>
      <w:r w:rsidRPr="00F65863">
        <w:rPr>
          <w:rFonts w:ascii="Times New Roman" w:hAnsi="Times New Roman" w:cs="Times New Roman"/>
          <w:sz w:val="24"/>
          <w:szCs w:val="24"/>
        </w:rPr>
        <w:t>Saulėtekio al. 11, LT-10223 Vilnius, Lietuva</w:t>
      </w:r>
      <w:r w:rsidRPr="00F65863">
        <w:rPr>
          <w:rFonts w:ascii="Times New Roman" w:eastAsia="Calibri" w:hAnsi="Times New Roman" w:cs="Times New Roman"/>
          <w:sz w:val="24"/>
          <w:szCs w:val="24"/>
        </w:rPr>
        <w:t>. Perkančioji organizacija yra PVM mokėtoja.</w:t>
      </w:r>
    </w:p>
    <w:p w14:paraId="66CC43E5" w14:textId="2BBB86E5"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 xml:space="preserve">Pirkimas </w:t>
      </w:r>
      <w:r w:rsidR="00790EAE" w:rsidRPr="00F65863">
        <w:rPr>
          <w:rFonts w:ascii="Times New Roman" w:hAnsi="Times New Roman" w:cs="Times New Roman"/>
          <w:sz w:val="24"/>
          <w:szCs w:val="24"/>
        </w:rPr>
        <w:t xml:space="preserve">neatliekamas naudojantis centralizuotų pirkimų katalogu, </w:t>
      </w:r>
      <w:r w:rsidR="006F446A" w:rsidRPr="00F65863">
        <w:rPr>
          <w:rFonts w:ascii="Times New Roman" w:hAnsi="Times New Roman" w:cs="Times New Roman"/>
          <w:color w:val="000000" w:themeColor="text1"/>
          <w:sz w:val="24"/>
          <w:szCs w:val="24"/>
        </w:rPr>
        <w:t xml:space="preserve">nes </w:t>
      </w:r>
      <w:bookmarkStart w:id="4" w:name="_Hlk31122460"/>
      <w:r w:rsidR="002C368C" w:rsidRPr="00F65863">
        <w:rPr>
          <w:rFonts w:ascii="Times New Roman" w:hAnsi="Times New Roman" w:cs="Times New Roman"/>
          <w:sz w:val="24"/>
          <w:szCs w:val="24"/>
        </w:rPr>
        <w:t>Centrinės perkančiosios organizacijos (</w:t>
      </w:r>
      <w:r w:rsidR="002C368C" w:rsidRPr="00F65863">
        <w:rPr>
          <w:rFonts w:ascii="Times New Roman" w:hAnsi="Times New Roman" w:cs="Times New Roman"/>
          <w:bCs/>
          <w:sz w:val="24"/>
          <w:szCs w:val="24"/>
        </w:rPr>
        <w:t>CPO LT)</w:t>
      </w:r>
      <w:r w:rsidR="002C368C" w:rsidRPr="00F65863">
        <w:rPr>
          <w:rFonts w:ascii="Times New Roman" w:hAnsi="Times New Roman" w:cs="Times New Roman"/>
          <w:sz w:val="24"/>
          <w:szCs w:val="24"/>
        </w:rPr>
        <w:t xml:space="preserve"> kataloge </w:t>
      </w:r>
      <w:bookmarkStart w:id="5" w:name="_Hlk214629822"/>
      <w:bookmarkEnd w:id="4"/>
      <w:r w:rsidR="00706B19">
        <w:rPr>
          <w:rFonts w:ascii="Times New Roman" w:hAnsi="Times New Roman" w:cs="Times New Roman"/>
          <w:bCs/>
          <w:sz w:val="24"/>
          <w:szCs w:val="24"/>
          <w:shd w:val="clear" w:color="auto" w:fill="FCFDFD"/>
        </w:rPr>
        <w:t>nutolusios saulės elektrinės nuomos nėra</w:t>
      </w:r>
      <w:bookmarkEnd w:id="5"/>
      <w:r w:rsidR="006F446A" w:rsidRPr="00F65863">
        <w:rPr>
          <w:rFonts w:ascii="Times New Roman" w:hAnsi="Times New Roman" w:cs="Times New Roman"/>
          <w:color w:val="000000" w:themeColor="text1"/>
          <w:sz w:val="24"/>
          <w:szCs w:val="24"/>
        </w:rPr>
        <w:t>.</w:t>
      </w:r>
    </w:p>
    <w:p w14:paraId="45558D0B"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eastAsia="Times New Roman" w:hAnsi="Times New Roman" w:cs="Times New Roman"/>
          <w:sz w:val="24"/>
          <w:szCs w:val="24"/>
        </w:rPr>
        <w:t>Perkančioji organizacija nerezervuoja teisės dalyvauti pirkime.</w:t>
      </w:r>
    </w:p>
    <w:p w14:paraId="7E10CB90" w14:textId="77777777" w:rsidR="00B83FD5" w:rsidRPr="00F65863"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Stebėtojai dalyvauti Komisijos posėdžiuose nėra kviečiami.</w:t>
      </w:r>
    </w:p>
    <w:p w14:paraId="1472A49B" w14:textId="77777777" w:rsidR="00DB081C" w:rsidRPr="00DB081C" w:rsidRDefault="00DB081C" w:rsidP="00DB081C">
      <w:pPr>
        <w:pStyle w:val="ListParagraph"/>
        <w:numPr>
          <w:ilvl w:val="0"/>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5B57185A" w14:textId="77777777" w:rsidR="00DB081C" w:rsidRPr="00DB081C" w:rsidRDefault="00DB081C" w:rsidP="00DB081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4A147DFB" w14:textId="77777777" w:rsidR="00DB081C" w:rsidRPr="00DB081C" w:rsidRDefault="00DB081C" w:rsidP="00DB081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0A37D7A7" w14:textId="77777777" w:rsidR="00DB081C" w:rsidRPr="00DB081C" w:rsidRDefault="00DB081C" w:rsidP="00DB081C">
      <w:pPr>
        <w:pStyle w:val="ListParagraph"/>
        <w:numPr>
          <w:ilvl w:val="1"/>
          <w:numId w:val="31"/>
        </w:numPr>
        <w:tabs>
          <w:tab w:val="left" w:pos="0"/>
        </w:tabs>
        <w:spacing w:after="0" w:line="240" w:lineRule="auto"/>
        <w:jc w:val="both"/>
        <w:rPr>
          <w:rFonts w:ascii="Times New Roman" w:eastAsia="Times New Roman" w:hAnsi="Times New Roman" w:cs="Times New Roman"/>
          <w:vanish/>
          <w:sz w:val="24"/>
          <w:szCs w:val="24"/>
          <w:shd w:val="clear" w:color="auto" w:fill="FFFFFF"/>
          <w:lang w:eastAsia="lt-LT"/>
        </w:rPr>
      </w:pPr>
    </w:p>
    <w:p w14:paraId="3384F93C" w14:textId="7DF688B7" w:rsidR="00090290" w:rsidRPr="006531C5" w:rsidRDefault="00DB081C" w:rsidP="00DB081C">
      <w:pPr>
        <w:pStyle w:val="ListParagraph"/>
        <w:numPr>
          <w:ilvl w:val="1"/>
          <w:numId w:val="31"/>
        </w:numPr>
        <w:tabs>
          <w:tab w:val="left" w:pos="0"/>
        </w:tabs>
        <w:spacing w:after="0" w:line="240" w:lineRule="auto"/>
        <w:ind w:left="0" w:firstLine="567"/>
        <w:jc w:val="both"/>
        <w:rPr>
          <w:rFonts w:ascii="Times New Roman" w:eastAsia="Calibri" w:hAnsi="Times New Roman" w:cs="Times New Roman"/>
        </w:rPr>
      </w:pPr>
      <w:r>
        <w:rPr>
          <w:rFonts w:ascii="Times New Roman" w:eastAsia="Times New Roman" w:hAnsi="Times New Roman" w:cs="Times New Roman"/>
          <w:sz w:val="24"/>
          <w:szCs w:val="24"/>
          <w:shd w:val="clear" w:color="auto" w:fill="FFFFFF"/>
          <w:lang w:eastAsia="lt-LT"/>
        </w:rPr>
        <w:t xml:space="preserve">  </w:t>
      </w:r>
      <w:r w:rsidR="00073C9B" w:rsidRPr="00CB0963">
        <w:rPr>
          <w:rFonts w:ascii="Times New Roman" w:eastAsia="Times New Roman" w:hAnsi="Times New Roman" w:cs="Times New Roman"/>
          <w:sz w:val="24"/>
          <w:szCs w:val="24"/>
          <w:shd w:val="clear" w:color="auto" w:fill="FFFFFF"/>
          <w:lang w:eastAsia="lt-LT"/>
        </w:rPr>
        <w:t>Atliekamas pirkimas laikomas</w:t>
      </w:r>
      <w:r w:rsidR="002E78A0" w:rsidRPr="00CB0963">
        <w:rPr>
          <w:rFonts w:ascii="Times New Roman" w:eastAsia="Times New Roman" w:hAnsi="Times New Roman" w:cs="Times New Roman"/>
          <w:sz w:val="24"/>
          <w:szCs w:val="24"/>
          <w:shd w:val="clear" w:color="auto" w:fill="FFFFFF"/>
          <w:lang w:eastAsia="lt-LT"/>
        </w:rPr>
        <w:t xml:space="preserve"> </w:t>
      </w:r>
      <w:r w:rsidR="00073C9B" w:rsidRPr="00CB0963">
        <w:rPr>
          <w:rFonts w:ascii="Times New Roman" w:eastAsia="Times New Roman" w:hAnsi="Times New Roman" w:cs="Times New Roman"/>
          <w:b/>
          <w:bCs/>
          <w:sz w:val="24"/>
          <w:szCs w:val="24"/>
          <w:shd w:val="clear" w:color="auto" w:fill="FFFFFF"/>
          <w:lang w:eastAsia="lt-LT"/>
        </w:rPr>
        <w:t>žaliuoju pirkimu</w:t>
      </w:r>
      <w:r w:rsidR="00073C9B" w:rsidRPr="00CB0963">
        <w:rPr>
          <w:rFonts w:ascii="Times New Roman" w:eastAsia="Times New Roman" w:hAnsi="Times New Roman" w:cs="Times New Roman"/>
          <w:sz w:val="24"/>
          <w:szCs w:val="24"/>
          <w:shd w:val="clear" w:color="auto" w:fill="FFFFFF"/>
          <w:lang w:eastAsia="lt-LT"/>
        </w:rPr>
        <w:t xml:space="preserve">, </w:t>
      </w:r>
      <w:r w:rsidR="00916950" w:rsidRPr="00966A94">
        <w:rPr>
          <w:rFonts w:ascii="Times New Roman" w:hAnsi="Times New Roman" w:cs="Times New Roman"/>
          <w:sz w:val="24"/>
          <w:szCs w:val="24"/>
        </w:rPr>
        <w:t xml:space="preserve">vadovaujantis </w:t>
      </w:r>
      <w:hyperlink r:id="rId13" w:history="1">
        <w:r w:rsidR="00916950" w:rsidRPr="00966A94">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966A94">
        <w:rPr>
          <w:rFonts w:ascii="Times New Roman" w:hAnsi="Times New Roman" w:cs="Times New Roman"/>
          <w:sz w:val="24"/>
          <w:szCs w:val="24"/>
        </w:rPr>
        <w:t xml:space="preserve">“ </w:t>
      </w:r>
      <w:r w:rsidR="00916950" w:rsidRPr="00966A94">
        <w:rPr>
          <w:rFonts w:ascii="Times New Roman" w:eastAsiaTheme="majorEastAsia" w:hAnsi="Times New Roman" w:cs="Times New Roman"/>
          <w:bCs/>
          <w:sz w:val="24"/>
          <w:szCs w:val="24"/>
        </w:rPr>
        <w:t>(toliau – Tvarkos aprašas)</w:t>
      </w:r>
      <w:r w:rsidR="001C7EF2" w:rsidRPr="00966A94">
        <w:rPr>
          <w:rFonts w:ascii="Times New Roman" w:eastAsiaTheme="majorEastAsia" w:hAnsi="Times New Roman" w:cs="Times New Roman"/>
          <w:bCs/>
          <w:sz w:val="24"/>
          <w:szCs w:val="24"/>
        </w:rPr>
        <w:t xml:space="preserve"> </w:t>
      </w:r>
      <w:r w:rsidR="00654D36" w:rsidRPr="00966A94">
        <w:rPr>
          <w:rFonts w:ascii="Times New Roman" w:eastAsiaTheme="majorEastAsia" w:hAnsi="Times New Roman" w:cs="Times New Roman"/>
          <w:bCs/>
          <w:sz w:val="24"/>
          <w:szCs w:val="24"/>
        </w:rPr>
        <w:t>4.4.</w:t>
      </w:r>
      <w:r w:rsidR="00654D36" w:rsidRPr="006531C5">
        <w:rPr>
          <w:rFonts w:ascii="Times New Roman" w:eastAsiaTheme="majorEastAsia" w:hAnsi="Times New Roman" w:cs="Times New Roman"/>
          <w:bCs/>
          <w:sz w:val="24"/>
          <w:szCs w:val="24"/>
        </w:rPr>
        <w:t>1</w:t>
      </w:r>
      <w:r w:rsidR="006531C5" w:rsidRPr="006531C5">
        <w:rPr>
          <w:rFonts w:ascii="Times New Roman" w:eastAsiaTheme="majorEastAsia" w:hAnsi="Times New Roman" w:cs="Times New Roman"/>
          <w:bCs/>
          <w:sz w:val="24"/>
          <w:szCs w:val="24"/>
        </w:rPr>
        <w:t xml:space="preserve"> </w:t>
      </w:r>
      <w:r w:rsidR="00654D36" w:rsidRPr="006531C5">
        <w:rPr>
          <w:rFonts w:ascii="Times New Roman" w:eastAsiaTheme="majorEastAsia" w:hAnsi="Times New Roman" w:cs="Times New Roman"/>
          <w:bCs/>
          <w:sz w:val="24"/>
          <w:szCs w:val="24"/>
        </w:rPr>
        <w:t>pa</w:t>
      </w:r>
      <w:r w:rsidR="005466B2" w:rsidRPr="006531C5">
        <w:rPr>
          <w:rFonts w:ascii="Times New Roman" w:eastAsiaTheme="majorEastAsia" w:hAnsi="Times New Roman" w:cs="Times New Roman"/>
          <w:bCs/>
          <w:sz w:val="24"/>
          <w:szCs w:val="24"/>
        </w:rPr>
        <w:t>punk</w:t>
      </w:r>
      <w:r w:rsidR="00654D36" w:rsidRPr="006531C5">
        <w:rPr>
          <w:rFonts w:ascii="Times New Roman" w:eastAsiaTheme="majorEastAsia" w:hAnsi="Times New Roman" w:cs="Times New Roman"/>
          <w:bCs/>
          <w:sz w:val="24"/>
          <w:szCs w:val="24"/>
        </w:rPr>
        <w:t>čių</w:t>
      </w:r>
      <w:r w:rsidR="005466B2" w:rsidRPr="006531C5">
        <w:rPr>
          <w:rFonts w:ascii="Times New Roman" w:eastAsiaTheme="majorEastAsia" w:hAnsi="Times New Roman" w:cs="Times New Roman"/>
          <w:bCs/>
          <w:sz w:val="24"/>
          <w:szCs w:val="24"/>
        </w:rPr>
        <w:t xml:space="preserve"> nuostatomis</w:t>
      </w:r>
      <w:r w:rsidR="006531C5" w:rsidRPr="006531C5">
        <w:rPr>
          <w:rFonts w:ascii="Times New Roman" w:eastAsiaTheme="majorEastAsia" w:hAnsi="Times New Roman" w:cs="Times New Roman"/>
          <w:bCs/>
          <w:sz w:val="24"/>
          <w:szCs w:val="24"/>
        </w:rPr>
        <w:t xml:space="preserve">, kadangi </w:t>
      </w:r>
      <w:r w:rsidR="006531C5" w:rsidRPr="006531C5">
        <w:rPr>
          <w:rFonts w:ascii="Times New Roman" w:eastAsia="Calibri" w:hAnsi="Times New Roman" w:cs="Times New Roman"/>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2DF646A" w14:textId="77777777" w:rsidR="00DB081C" w:rsidRPr="00DB081C" w:rsidRDefault="00DB081C" w:rsidP="00DB081C">
      <w:pPr>
        <w:pStyle w:val="ListParagraph"/>
        <w:numPr>
          <w:ilvl w:val="1"/>
          <w:numId w:val="1"/>
        </w:numPr>
        <w:tabs>
          <w:tab w:val="left" w:pos="1276"/>
        </w:tabs>
        <w:spacing w:after="0" w:line="20" w:lineRule="atLeast"/>
        <w:jc w:val="both"/>
        <w:rPr>
          <w:rFonts w:ascii="Times New Roman" w:eastAsia="Arial" w:hAnsi="Times New Roman" w:cs="Times New Roman"/>
          <w:vanish/>
          <w:sz w:val="24"/>
          <w:szCs w:val="24"/>
        </w:rPr>
      </w:pPr>
    </w:p>
    <w:p w14:paraId="68A17D6F" w14:textId="57B7C7D6" w:rsidR="002763DC" w:rsidRDefault="00DB081C" w:rsidP="00DB081C">
      <w:pPr>
        <w:pStyle w:val="ListParagraph"/>
        <w:numPr>
          <w:ilvl w:val="1"/>
          <w:numId w:val="1"/>
        </w:numPr>
        <w:tabs>
          <w:tab w:val="left" w:pos="1276"/>
        </w:tabs>
        <w:spacing w:after="0" w:line="20" w:lineRule="atLeast"/>
        <w:ind w:left="92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83FD5" w:rsidRPr="00F65863">
        <w:rPr>
          <w:rFonts w:ascii="Times New Roman" w:eastAsia="Arial" w:hAnsi="Times New Roman" w:cs="Times New Roman"/>
          <w:sz w:val="24"/>
          <w:szCs w:val="24"/>
        </w:rPr>
        <w:t>Išankstinis skelbimas apie pirkimą nebuvo paskelbtas.</w:t>
      </w:r>
    </w:p>
    <w:p w14:paraId="516A8FD3"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 xml:space="preserve">Pirkime perkančioji organizacija nenumato skelbti pranešimo dėl savanoriško </w:t>
      </w:r>
      <w:proofErr w:type="spellStart"/>
      <w:r w:rsidRPr="00F65863">
        <w:rPr>
          <w:rFonts w:ascii="Times New Roman" w:hAnsi="Times New Roman" w:cs="Times New Roman"/>
          <w:i/>
          <w:iCs/>
          <w:sz w:val="24"/>
          <w:szCs w:val="24"/>
        </w:rPr>
        <w:t>ex</w:t>
      </w:r>
      <w:proofErr w:type="spellEnd"/>
      <w:r w:rsidRPr="00F65863">
        <w:rPr>
          <w:rFonts w:ascii="Times New Roman" w:hAnsi="Times New Roman" w:cs="Times New Roman"/>
          <w:i/>
          <w:iCs/>
          <w:sz w:val="24"/>
          <w:szCs w:val="24"/>
        </w:rPr>
        <w:t xml:space="preserve"> ante</w:t>
      </w:r>
      <w:r w:rsidRPr="00F65863">
        <w:rPr>
          <w:rFonts w:ascii="Times New Roman" w:hAnsi="Times New Roman" w:cs="Times New Roman"/>
          <w:sz w:val="24"/>
          <w:szCs w:val="24"/>
        </w:rPr>
        <w:t xml:space="preserve"> skaidrumo</w:t>
      </w:r>
      <w:r w:rsidR="002763DC" w:rsidRPr="00F65863">
        <w:rPr>
          <w:rFonts w:ascii="Times New Roman" w:hAnsi="Times New Roman" w:cs="Times New Roman"/>
          <w:sz w:val="24"/>
          <w:szCs w:val="24"/>
        </w:rPr>
        <w:t xml:space="preserve">. </w:t>
      </w:r>
    </w:p>
    <w:p w14:paraId="4BF337F7" w14:textId="77777777" w:rsidR="002763DC"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hAnsi="Times New Roman" w:cs="Times New Roman"/>
          <w:sz w:val="24"/>
          <w:szCs w:val="24"/>
        </w:rPr>
        <w:t>Pirkime neleidžiama pateikti alternatyvių pasiūlymų.</w:t>
      </w:r>
    </w:p>
    <w:p w14:paraId="4D874A08" w14:textId="7DCD66F1" w:rsidR="00B83FD5"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F65863">
        <w:rPr>
          <w:rFonts w:ascii="Times New Roman" w:eastAsia="Arial" w:hAnsi="Times New Roman" w:cs="Times New Roman"/>
          <w:sz w:val="24"/>
          <w:szCs w:val="24"/>
        </w:rPr>
        <w:t>Bendrosios pirkimo sąlygos yra neatskiriama šių pirkimo sąlygų dalis.</w:t>
      </w:r>
    </w:p>
    <w:p w14:paraId="5A2FFB68" w14:textId="75F29FF9" w:rsidR="00B83FD5" w:rsidRPr="00AC0F18" w:rsidRDefault="00E11A88" w:rsidP="005618B5">
      <w:pPr>
        <w:pStyle w:val="Heading1"/>
        <w:numPr>
          <w:ilvl w:val="0"/>
          <w:numId w:val="4"/>
        </w:numPr>
        <w:tabs>
          <w:tab w:val="left" w:pos="567"/>
        </w:tabs>
        <w:spacing w:line="20" w:lineRule="atLeast"/>
        <w:contextualSpacing/>
        <w:rPr>
          <w:rFonts w:ascii="Times New Roman" w:hAnsi="Times New Roman" w:cs="Times New Roman"/>
          <w:b/>
          <w:color w:val="auto"/>
          <w:sz w:val="36"/>
          <w:szCs w:val="36"/>
        </w:rPr>
      </w:pPr>
      <w:bookmarkStart w:id="6" w:name="_Ref39426332"/>
      <w:bookmarkStart w:id="7" w:name="_Ref39426338"/>
      <w:bookmarkEnd w:id="1"/>
      <w:r>
        <w:rPr>
          <w:rFonts w:ascii="Times New Roman" w:hAnsi="Times New Roman" w:cs="Times New Roman"/>
          <w:b/>
          <w:color w:val="auto"/>
          <w:sz w:val="36"/>
          <w:szCs w:val="36"/>
        </w:rPr>
        <w:t xml:space="preserve"> </w:t>
      </w:r>
      <w:bookmarkStart w:id="8" w:name="_Toc207971697"/>
      <w:r w:rsidR="00B83FD5" w:rsidRPr="00AC0F18">
        <w:rPr>
          <w:rFonts w:ascii="Times New Roman" w:hAnsi="Times New Roman" w:cs="Times New Roman"/>
          <w:b/>
          <w:color w:val="auto"/>
          <w:sz w:val="36"/>
          <w:szCs w:val="36"/>
        </w:rPr>
        <w:t>Pirkimo objektas</w:t>
      </w:r>
      <w:bookmarkEnd w:id="6"/>
      <w:bookmarkEnd w:id="7"/>
      <w:bookmarkEnd w:id="8"/>
    </w:p>
    <w:p w14:paraId="7DCCB133" w14:textId="1F75E44D" w:rsidR="00B83FD5" w:rsidRPr="00F65863" w:rsidRDefault="00B83FD5" w:rsidP="005618B5">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eastAsia="Calibri" w:hAnsi="Times New Roman" w:cs="Times New Roman"/>
          <w:sz w:val="24"/>
          <w:szCs w:val="24"/>
        </w:rPr>
        <w:t xml:space="preserve">Perkančioji organizacija </w:t>
      </w:r>
      <w:r w:rsidR="009D1F12" w:rsidRPr="00F65863">
        <w:rPr>
          <w:rFonts w:ascii="Times New Roman" w:eastAsia="Calibri" w:hAnsi="Times New Roman" w:cs="Times New Roman"/>
          <w:sz w:val="24"/>
          <w:szCs w:val="24"/>
        </w:rPr>
        <w:t xml:space="preserve">numato įsigyti </w:t>
      </w:r>
      <w:bookmarkStart w:id="9" w:name="_Hlk212469851"/>
      <w:r w:rsidR="006531C5">
        <w:rPr>
          <w:rFonts w:ascii="Times New Roman" w:eastAsia="Calibri" w:hAnsi="Times New Roman" w:cs="Times New Roman"/>
          <w:b/>
          <w:bCs/>
          <w:sz w:val="24"/>
          <w:szCs w:val="24"/>
        </w:rPr>
        <w:t>Geografiškai nuo elektros energijos vartojimo vietų nutolusios saulės šviesos energijos elektrinės nuomą</w:t>
      </w:r>
      <w:r w:rsidR="006F635F" w:rsidRPr="00F65863">
        <w:rPr>
          <w:rFonts w:ascii="Times New Roman" w:eastAsia="Calibri" w:hAnsi="Times New Roman" w:cs="Times New Roman"/>
          <w:b/>
          <w:bCs/>
          <w:sz w:val="24"/>
          <w:szCs w:val="24"/>
        </w:rPr>
        <w:t xml:space="preserve"> </w:t>
      </w:r>
      <w:r w:rsidR="009D1F12" w:rsidRPr="00F65863">
        <w:rPr>
          <w:rFonts w:ascii="Times New Roman" w:eastAsia="Calibri" w:hAnsi="Times New Roman" w:cs="Times New Roman"/>
          <w:sz w:val="24"/>
          <w:szCs w:val="24"/>
        </w:rPr>
        <w:t>(</w:t>
      </w:r>
      <w:bookmarkEnd w:id="9"/>
      <w:r w:rsidR="009D1F12" w:rsidRPr="00F65863">
        <w:rPr>
          <w:rFonts w:ascii="Times New Roman" w:eastAsia="Calibri" w:hAnsi="Times New Roman" w:cs="Times New Roman"/>
          <w:sz w:val="24"/>
          <w:szCs w:val="24"/>
        </w:rPr>
        <w:t>toliau –</w:t>
      </w:r>
      <w:r w:rsidR="00AF7144">
        <w:rPr>
          <w:rFonts w:ascii="Times New Roman" w:eastAsia="Calibri" w:hAnsi="Times New Roman" w:cs="Times New Roman"/>
          <w:sz w:val="24"/>
          <w:szCs w:val="24"/>
        </w:rPr>
        <w:t xml:space="preserve"> </w:t>
      </w:r>
      <w:r w:rsidR="009D1F12" w:rsidRPr="00F65863">
        <w:rPr>
          <w:rFonts w:ascii="Times New Roman" w:eastAsia="Calibri" w:hAnsi="Times New Roman" w:cs="Times New Roman"/>
          <w:bCs/>
          <w:iCs/>
          <w:sz w:val="24"/>
          <w:szCs w:val="24"/>
        </w:rPr>
        <w:t>prekė)</w:t>
      </w:r>
      <w:r w:rsidR="009D1F12" w:rsidRPr="00F65863">
        <w:rPr>
          <w:rFonts w:ascii="Times New Roman" w:eastAsia="Calibri" w:hAnsi="Times New Roman" w:cs="Times New Roman"/>
          <w:sz w:val="24"/>
          <w:szCs w:val="24"/>
        </w:rPr>
        <w:t xml:space="preserve">. </w:t>
      </w:r>
      <w:r w:rsidR="002763DC" w:rsidRPr="00F65863">
        <w:rPr>
          <w:rFonts w:ascii="Times New Roman" w:hAnsi="Times New Roman" w:cs="Times New Roman"/>
          <w:sz w:val="24"/>
          <w:szCs w:val="24"/>
        </w:rPr>
        <w:t xml:space="preserve">Reikalavimai pirkimo objektui, kiekiai (apimtys) nurodyti techninėje specifikacijoje (specialiųjų pirkimo sąlygų </w:t>
      </w:r>
      <w:r w:rsidR="00AD2DE7" w:rsidRPr="00F65863">
        <w:rPr>
          <w:rFonts w:ascii="Times New Roman" w:hAnsi="Times New Roman" w:cs="Times New Roman"/>
          <w:sz w:val="24"/>
          <w:szCs w:val="24"/>
        </w:rPr>
        <w:t>2</w:t>
      </w:r>
      <w:r w:rsidR="002763DC" w:rsidRPr="00F65863">
        <w:rPr>
          <w:rFonts w:ascii="Times New Roman" w:hAnsi="Times New Roman" w:cs="Times New Roman"/>
          <w:sz w:val="24"/>
          <w:szCs w:val="24"/>
        </w:rPr>
        <w:t xml:space="preserve"> priede</w:t>
      </w:r>
      <w:r w:rsidR="00AD2DE7" w:rsidRPr="00F65863">
        <w:rPr>
          <w:rFonts w:ascii="Times New Roman" w:hAnsi="Times New Roman" w:cs="Times New Roman"/>
          <w:sz w:val="24"/>
          <w:szCs w:val="24"/>
        </w:rPr>
        <w:t xml:space="preserve"> „Techninė specifikacija“</w:t>
      </w:r>
      <w:r w:rsidR="002763DC" w:rsidRPr="00F65863">
        <w:rPr>
          <w:rFonts w:ascii="Times New Roman" w:hAnsi="Times New Roman" w:cs="Times New Roman"/>
          <w:sz w:val="24"/>
          <w:szCs w:val="24"/>
        </w:rPr>
        <w:t>)</w:t>
      </w:r>
      <w:r w:rsidRPr="00F65863">
        <w:rPr>
          <w:rFonts w:ascii="Times New Roman" w:hAnsi="Times New Roman" w:cs="Times New Roman"/>
          <w:sz w:val="24"/>
          <w:szCs w:val="24"/>
        </w:rPr>
        <w:t>.</w:t>
      </w:r>
    </w:p>
    <w:p w14:paraId="69CD771E" w14:textId="77777777" w:rsidR="005962EC" w:rsidRPr="00D752D0" w:rsidRDefault="003D4F02" w:rsidP="0045441B">
      <w:pPr>
        <w:pStyle w:val="ListParagraph"/>
        <w:numPr>
          <w:ilvl w:val="1"/>
          <w:numId w:val="17"/>
        </w:numPr>
        <w:tabs>
          <w:tab w:val="left" w:pos="1276"/>
        </w:tabs>
        <w:spacing w:line="240" w:lineRule="auto"/>
        <w:ind w:left="0" w:firstLine="567"/>
        <w:jc w:val="both"/>
        <w:rPr>
          <w:rFonts w:ascii="Times New Roman" w:hAnsi="Times New Roman" w:cs="Times New Roman"/>
          <w:b/>
          <w:bCs/>
          <w:sz w:val="24"/>
          <w:szCs w:val="24"/>
        </w:rPr>
      </w:pPr>
      <w:r w:rsidRPr="00D752D0">
        <w:rPr>
          <w:rFonts w:ascii="Times New Roman" w:hAnsi="Times New Roman" w:cs="Times New Roman"/>
          <w:b/>
          <w:bCs/>
          <w:sz w:val="24"/>
          <w:szCs w:val="24"/>
        </w:rPr>
        <w:t>Pirkimo objektas į dalis neskaidomas</w:t>
      </w:r>
      <w:r w:rsidR="007A3FB4" w:rsidRPr="00D752D0">
        <w:rPr>
          <w:rFonts w:ascii="Times New Roman" w:hAnsi="Times New Roman" w:cs="Times New Roman"/>
          <w:b/>
          <w:bCs/>
          <w:sz w:val="24"/>
          <w:szCs w:val="24"/>
        </w:rPr>
        <w:t>,</w:t>
      </w:r>
      <w:r w:rsidRPr="00D752D0">
        <w:rPr>
          <w:rFonts w:ascii="Times New Roman" w:hAnsi="Times New Roman" w:cs="Times New Roman"/>
          <w:b/>
          <w:bCs/>
          <w:sz w:val="24"/>
          <w:szCs w:val="24"/>
        </w:rPr>
        <w:t xml:space="preserve"> nes</w:t>
      </w:r>
      <w:r w:rsidR="005962EC" w:rsidRPr="00D752D0">
        <w:rPr>
          <w:rFonts w:ascii="Times New Roman" w:eastAsiaTheme="minorEastAsia" w:hAnsi="Times New Roman" w:cs="Times New Roman"/>
          <w:b/>
          <w:bCs/>
          <w:sz w:val="24"/>
          <w:szCs w:val="24"/>
          <w:lang w:eastAsia="lt-LT"/>
        </w:rPr>
        <w:t>:</w:t>
      </w:r>
    </w:p>
    <w:p w14:paraId="6BA8AFD3" w14:textId="4D5915A5" w:rsidR="00A16F15" w:rsidRPr="00D752D0" w:rsidRDefault="005962EC" w:rsidP="005962EC">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bookmarkStart w:id="10" w:name="_Hlk213680996"/>
      <w:r w:rsidRPr="00D752D0">
        <w:rPr>
          <w:rFonts w:ascii="Times New Roman" w:eastAsiaTheme="minorEastAsia" w:hAnsi="Times New Roman" w:cs="Times New Roman"/>
          <w:bCs/>
          <w:sz w:val="24"/>
          <w:szCs w:val="24"/>
          <w:lang w:eastAsia="lt-LT"/>
        </w:rPr>
        <w:t xml:space="preserve">Pirkimo objektas apima ne tik elektrinės įrengimą, bet ir jos eksploatavimą, techninę priežiūrą, draudimą, stebėsenos sistemą, administravimą ir visus su tuo susijusius mokesčius. Techninėje specifikacijoje nurodyta, kad tiekėjas turi užtikrinti visos sistemos veikimą ir priežiūrą </w:t>
      </w:r>
      <w:r w:rsidR="00726AE8" w:rsidRPr="00D752D0">
        <w:rPr>
          <w:rFonts w:ascii="Times New Roman" w:eastAsiaTheme="minorEastAsia" w:hAnsi="Times New Roman" w:cs="Times New Roman"/>
          <w:bCs/>
          <w:sz w:val="24"/>
          <w:szCs w:val="24"/>
          <w:lang w:eastAsia="lt-LT"/>
        </w:rPr>
        <w:t>5 (</w:t>
      </w:r>
      <w:r w:rsidRPr="00D752D0">
        <w:rPr>
          <w:rFonts w:ascii="Times New Roman" w:eastAsiaTheme="minorEastAsia" w:hAnsi="Times New Roman" w:cs="Times New Roman"/>
          <w:bCs/>
          <w:sz w:val="24"/>
          <w:szCs w:val="24"/>
          <w:lang w:eastAsia="lt-LT"/>
        </w:rPr>
        <w:t>penkerių</w:t>
      </w:r>
      <w:r w:rsidR="00726AE8" w:rsidRPr="00D752D0">
        <w:rPr>
          <w:rFonts w:ascii="Times New Roman" w:eastAsiaTheme="minorEastAsia" w:hAnsi="Times New Roman" w:cs="Times New Roman"/>
          <w:bCs/>
          <w:sz w:val="24"/>
          <w:szCs w:val="24"/>
          <w:lang w:eastAsia="lt-LT"/>
        </w:rPr>
        <w:t>)</w:t>
      </w:r>
      <w:r w:rsidRPr="00D752D0">
        <w:rPr>
          <w:rFonts w:ascii="Times New Roman" w:eastAsiaTheme="minorEastAsia" w:hAnsi="Times New Roman" w:cs="Times New Roman"/>
          <w:bCs/>
          <w:sz w:val="24"/>
          <w:szCs w:val="24"/>
          <w:lang w:eastAsia="lt-LT"/>
        </w:rPr>
        <w:t xml:space="preserve"> metų laikotarpiu. Šių paslaugų skaidymas į atskiras dalis sukeltų riziką dėl atsakomybės pasidalijimo tarp skirtingų tiekėjų, kas gali apsunkinti sutarties vykdymą ir kelti grėsmę nepertraukiamam elektros energijos tiekimui;</w:t>
      </w:r>
    </w:p>
    <w:p w14:paraId="0A2D9836" w14:textId="375F3ED1" w:rsidR="005962EC" w:rsidRPr="00D752D0" w:rsidRDefault="005962EC" w:rsidP="005962EC">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Techninėje specifikacijoje numatyti konkretūs efektyvumo rodikliai, tokie kaip ≥ 1250 kWh/</w:t>
      </w:r>
      <w:proofErr w:type="spellStart"/>
      <w:r w:rsidRPr="00D752D0">
        <w:rPr>
          <w:rFonts w:ascii="Times New Roman" w:hAnsi="Times New Roman" w:cs="Times New Roman"/>
          <w:sz w:val="24"/>
          <w:szCs w:val="24"/>
        </w:rPr>
        <w:t>kWp</w:t>
      </w:r>
      <w:proofErr w:type="spellEnd"/>
      <w:r w:rsidRPr="00D752D0">
        <w:rPr>
          <w:rFonts w:ascii="Times New Roman" w:hAnsi="Times New Roman" w:cs="Times New Roman"/>
          <w:sz w:val="24"/>
          <w:szCs w:val="24"/>
        </w:rPr>
        <w:t xml:space="preserve"> metinė gamyba, ≥ 97 % efektyvumas pirmaisiais metais ir ≤ 0,7 % mažėjimas per metus. Šie rodikliai turi būti pasiekti visos nutolusios saulės elektrinės sistemos mastu. Tik vienas tiekėjas, atsakingas už visą </w:t>
      </w:r>
      <w:r w:rsidR="00726AE8" w:rsidRPr="00D752D0">
        <w:rPr>
          <w:rFonts w:ascii="Times New Roman" w:hAnsi="Times New Roman" w:cs="Times New Roman"/>
          <w:sz w:val="24"/>
          <w:szCs w:val="24"/>
        </w:rPr>
        <w:t>nutolusios saulės elektrinės</w:t>
      </w:r>
      <w:r w:rsidRPr="00D752D0">
        <w:rPr>
          <w:rFonts w:ascii="Times New Roman" w:hAnsi="Times New Roman" w:cs="Times New Roman"/>
          <w:sz w:val="24"/>
          <w:szCs w:val="24"/>
        </w:rPr>
        <w:t xml:space="preserve"> objektą, gali užtikrinti šių rodiklių pasiekimą ir prisiimti atsakomybę už garantinius įsipareigojimus;</w:t>
      </w:r>
    </w:p>
    <w:p w14:paraId="45178F49" w14:textId="2101FA40" w:rsidR="005962EC" w:rsidRPr="00D752D0" w:rsidRDefault="005962EC" w:rsidP="005962EC">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lastRenderedPageBreak/>
        <w:t xml:space="preserve">Pirkimo objektas yra nuoma, o ne atskirų komponentų pirkimas. Nuomos sutartis apima visą nutolusios saulės elektrinės objektą kaip funkcinį vienetą. Tiekėjas privalo užtikrinti visos sistemos veikimą, įskaitant gamybą, stebėseną ir priežiūrą, todėl būtina, kad visa sistema būtų valdoma centralizuotai. </w:t>
      </w:r>
    </w:p>
    <w:bookmarkEnd w:id="10"/>
    <w:p w14:paraId="703A0EA5" w14:textId="2AA6A30A" w:rsidR="003E618B" w:rsidRPr="00D752D0" w:rsidRDefault="003E618B" w:rsidP="00CF6A67">
      <w:pPr>
        <w:pStyle w:val="ListParagraph"/>
        <w:numPr>
          <w:ilvl w:val="1"/>
          <w:numId w:val="17"/>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 xml:space="preserve"> </w:t>
      </w:r>
      <w:r w:rsidRPr="00D752D0">
        <w:rPr>
          <w:rFonts w:ascii="Times New Roman" w:hAnsi="Times New Roman" w:cs="Times New Roman"/>
          <w:b/>
          <w:bCs/>
          <w:sz w:val="24"/>
          <w:szCs w:val="24"/>
        </w:rPr>
        <w:t>Dėl ilgesnio nei 36 mėnesių p</w:t>
      </w:r>
      <w:r w:rsidR="00726AE8" w:rsidRPr="00D752D0">
        <w:rPr>
          <w:rFonts w:ascii="Times New Roman" w:hAnsi="Times New Roman" w:cs="Times New Roman"/>
          <w:b/>
          <w:bCs/>
          <w:sz w:val="24"/>
          <w:szCs w:val="24"/>
        </w:rPr>
        <w:t>rekių</w:t>
      </w:r>
      <w:r w:rsidRPr="00D752D0">
        <w:rPr>
          <w:rFonts w:ascii="Times New Roman" w:hAnsi="Times New Roman" w:cs="Times New Roman"/>
          <w:b/>
          <w:bCs/>
          <w:sz w:val="24"/>
          <w:szCs w:val="24"/>
        </w:rPr>
        <w:t xml:space="preserve"> ti</w:t>
      </w:r>
      <w:r w:rsidR="00726AE8" w:rsidRPr="00D752D0">
        <w:rPr>
          <w:rFonts w:ascii="Times New Roman" w:hAnsi="Times New Roman" w:cs="Times New Roman"/>
          <w:b/>
          <w:bCs/>
          <w:sz w:val="24"/>
          <w:szCs w:val="24"/>
        </w:rPr>
        <w:t>e</w:t>
      </w:r>
      <w:r w:rsidRPr="00D752D0">
        <w:rPr>
          <w:rFonts w:ascii="Times New Roman" w:hAnsi="Times New Roman" w:cs="Times New Roman"/>
          <w:b/>
          <w:bCs/>
          <w:sz w:val="24"/>
          <w:szCs w:val="24"/>
        </w:rPr>
        <w:t>kimo termino:</w:t>
      </w:r>
      <w:r w:rsidRPr="00D752D0">
        <w:t xml:space="preserve"> </w:t>
      </w:r>
      <w:bookmarkStart w:id="11" w:name="_Hlk213681118"/>
      <w:r w:rsidRPr="00D752D0">
        <w:rPr>
          <w:rFonts w:ascii="Times New Roman" w:hAnsi="Times New Roman" w:cs="Times New Roman"/>
          <w:sz w:val="24"/>
          <w:szCs w:val="24"/>
        </w:rPr>
        <w:t xml:space="preserve">vadovaujantis </w:t>
      </w:r>
      <w:r w:rsidR="00CF6A67" w:rsidRPr="00D752D0">
        <w:rPr>
          <w:rFonts w:ascii="Times New Roman" w:hAnsi="Times New Roman" w:cs="Times New Roman"/>
          <w:sz w:val="24"/>
          <w:szCs w:val="24"/>
        </w:rPr>
        <w:t xml:space="preserve">LR </w:t>
      </w:r>
      <w:r w:rsidRPr="00D752D0">
        <w:rPr>
          <w:rFonts w:ascii="Times New Roman" w:hAnsi="Times New Roman" w:cs="Times New Roman"/>
          <w:sz w:val="24"/>
          <w:szCs w:val="24"/>
        </w:rPr>
        <w:t>Viešųjų pirkimų įstatymo 86 straipsnio 5 dalies 3 punktu</w:t>
      </w:r>
      <w:r w:rsidR="00726AE8" w:rsidRPr="00D752D0">
        <w:rPr>
          <w:rFonts w:ascii="Times New Roman" w:hAnsi="Times New Roman" w:cs="Times New Roman"/>
          <w:sz w:val="24"/>
          <w:szCs w:val="24"/>
        </w:rPr>
        <w:t xml:space="preserve"> </w:t>
      </w:r>
      <w:r w:rsidRPr="00D752D0">
        <w:rPr>
          <w:rFonts w:ascii="Times New Roman" w:hAnsi="Times New Roman" w:cs="Times New Roman"/>
          <w:sz w:val="24"/>
          <w:szCs w:val="24"/>
        </w:rPr>
        <w:t>prekių nuomos</w:t>
      </w:r>
      <w:r w:rsidR="00726AE8" w:rsidRPr="00D752D0">
        <w:rPr>
          <w:rFonts w:ascii="Times New Roman" w:hAnsi="Times New Roman" w:cs="Times New Roman"/>
          <w:sz w:val="24"/>
          <w:szCs w:val="24"/>
        </w:rPr>
        <w:t xml:space="preserve"> sutartys gali būti sudaromos ilgesniam nei 36 mėnesių laikotarpiui. </w:t>
      </w:r>
      <w:r w:rsidRPr="00D752D0">
        <w:rPr>
          <w:rFonts w:ascii="Times New Roman" w:hAnsi="Times New Roman" w:cs="Times New Roman"/>
          <w:sz w:val="24"/>
          <w:szCs w:val="24"/>
        </w:rPr>
        <w:t xml:space="preserve">Atsižvelgiant į tai, kad šiuo atveju perkama nutolusio saulės elektrinės nuoma, 5 metų </w:t>
      </w:r>
      <w:r w:rsidR="00726AE8" w:rsidRPr="00D752D0">
        <w:rPr>
          <w:rFonts w:ascii="Times New Roman" w:hAnsi="Times New Roman" w:cs="Times New Roman"/>
          <w:sz w:val="24"/>
          <w:szCs w:val="24"/>
        </w:rPr>
        <w:t xml:space="preserve">(60 mėnesių) </w:t>
      </w:r>
      <w:r w:rsidRPr="00D752D0">
        <w:rPr>
          <w:rFonts w:ascii="Times New Roman" w:hAnsi="Times New Roman" w:cs="Times New Roman"/>
          <w:sz w:val="24"/>
          <w:szCs w:val="24"/>
        </w:rPr>
        <w:t>sutartis yra būtina dėl šių priežasčių:</w:t>
      </w:r>
    </w:p>
    <w:p w14:paraId="311F9087" w14:textId="78463A09" w:rsidR="003E618B" w:rsidRPr="00D752D0" w:rsidRDefault="003E618B" w:rsidP="00726AE8">
      <w:pPr>
        <w:pStyle w:val="ListParagraph"/>
        <w:numPr>
          <w:ilvl w:val="2"/>
          <w:numId w:val="17"/>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Pagal LR Atsinaujinančių išteklių energetikos įstatymo pakeitimus, nuo 2031 m. sausio 1 d. nebuitiniams gaminantiems vartotojams bus taikomas grynojo atsiskaitymo (net-</w:t>
      </w:r>
      <w:proofErr w:type="spellStart"/>
      <w:r w:rsidRPr="00D752D0">
        <w:rPr>
          <w:rFonts w:ascii="Times New Roman" w:hAnsi="Times New Roman" w:cs="Times New Roman"/>
          <w:sz w:val="24"/>
          <w:szCs w:val="24"/>
        </w:rPr>
        <w:t>billing</w:t>
      </w:r>
      <w:proofErr w:type="spellEnd"/>
      <w:r w:rsidRPr="00D752D0">
        <w:rPr>
          <w:rFonts w:ascii="Times New Roman" w:hAnsi="Times New Roman" w:cs="Times New Roman"/>
          <w:sz w:val="24"/>
          <w:szCs w:val="24"/>
        </w:rPr>
        <w:t>) modelis.</w:t>
      </w:r>
      <w:r w:rsidR="00726AE8" w:rsidRPr="00D752D0">
        <w:rPr>
          <w:rFonts w:ascii="Times New Roman" w:hAnsi="Times New Roman" w:cs="Times New Roman"/>
          <w:sz w:val="24"/>
          <w:szCs w:val="24"/>
        </w:rPr>
        <w:t xml:space="preserve"> </w:t>
      </w:r>
      <w:r w:rsidRPr="00D752D0">
        <w:rPr>
          <w:rFonts w:ascii="Times New Roman" w:hAnsi="Times New Roman" w:cs="Times New Roman"/>
          <w:sz w:val="24"/>
          <w:szCs w:val="24"/>
        </w:rPr>
        <w:t xml:space="preserve">Tačiau šiame įstatyme numatyta išimtis ne pelno siekiantiems juridiniams asmenims (tarp jų ir universitetams), leidžianti taikyti alternatyvius modelius, tokius kaip net </w:t>
      </w:r>
      <w:proofErr w:type="spellStart"/>
      <w:r w:rsidRPr="00D752D0">
        <w:rPr>
          <w:rFonts w:ascii="Times New Roman" w:hAnsi="Times New Roman" w:cs="Times New Roman"/>
          <w:sz w:val="24"/>
          <w:szCs w:val="24"/>
        </w:rPr>
        <w:t>metering</w:t>
      </w:r>
      <w:proofErr w:type="spellEnd"/>
      <w:r w:rsidRPr="00D752D0">
        <w:rPr>
          <w:rFonts w:ascii="Times New Roman" w:hAnsi="Times New Roman" w:cs="Times New Roman"/>
          <w:sz w:val="24"/>
          <w:szCs w:val="24"/>
        </w:rPr>
        <w:t xml:space="preserve">. 5 metų </w:t>
      </w:r>
      <w:r w:rsidR="00726AE8" w:rsidRPr="00D752D0">
        <w:rPr>
          <w:rFonts w:ascii="Times New Roman" w:hAnsi="Times New Roman" w:cs="Times New Roman"/>
          <w:sz w:val="24"/>
          <w:szCs w:val="24"/>
        </w:rPr>
        <w:t xml:space="preserve">(60 mėnesių) </w:t>
      </w:r>
      <w:r w:rsidRPr="00D752D0">
        <w:rPr>
          <w:rFonts w:ascii="Times New Roman" w:hAnsi="Times New Roman" w:cs="Times New Roman"/>
          <w:sz w:val="24"/>
          <w:szCs w:val="24"/>
        </w:rPr>
        <w:t xml:space="preserve">sutartis užtikrina stabilias elektros pirkimo sąlygas iki šio teisinio pokyčio įsigaliojimo,  sumažina riziką dėl galimų </w:t>
      </w:r>
      <w:r w:rsidR="00726AE8" w:rsidRPr="00D752D0">
        <w:rPr>
          <w:rFonts w:ascii="Times New Roman" w:hAnsi="Times New Roman" w:cs="Times New Roman"/>
          <w:sz w:val="24"/>
          <w:szCs w:val="24"/>
        </w:rPr>
        <w:t xml:space="preserve">kainos </w:t>
      </w:r>
      <w:r w:rsidRPr="00D752D0">
        <w:rPr>
          <w:rFonts w:ascii="Times New Roman" w:hAnsi="Times New Roman" w:cs="Times New Roman"/>
          <w:sz w:val="24"/>
          <w:szCs w:val="24"/>
        </w:rPr>
        <w:t>pokyčių ir leidžia efektyviai planuoti veiklą;</w:t>
      </w:r>
    </w:p>
    <w:p w14:paraId="6B0186A3" w14:textId="77777777" w:rsidR="003E618B" w:rsidRPr="00D752D0" w:rsidRDefault="003E618B" w:rsidP="00CF6A67">
      <w:pPr>
        <w:pStyle w:val="ListParagraph"/>
        <w:numPr>
          <w:ilvl w:val="0"/>
          <w:numId w:val="32"/>
        </w:numPr>
        <w:tabs>
          <w:tab w:val="left" w:pos="1276"/>
        </w:tabs>
        <w:spacing w:line="240" w:lineRule="auto"/>
        <w:ind w:left="0" w:firstLine="567"/>
        <w:jc w:val="both"/>
        <w:rPr>
          <w:rFonts w:ascii="Times New Roman" w:hAnsi="Times New Roman" w:cs="Times New Roman"/>
          <w:vanish/>
          <w:sz w:val="24"/>
          <w:szCs w:val="24"/>
        </w:rPr>
      </w:pPr>
    </w:p>
    <w:p w14:paraId="23A4CDF6" w14:textId="77777777" w:rsidR="003E618B" w:rsidRPr="00D752D0" w:rsidRDefault="003E618B" w:rsidP="00CF6A67">
      <w:pPr>
        <w:pStyle w:val="ListParagraph"/>
        <w:numPr>
          <w:ilvl w:val="0"/>
          <w:numId w:val="32"/>
        </w:numPr>
        <w:tabs>
          <w:tab w:val="left" w:pos="1276"/>
        </w:tabs>
        <w:spacing w:line="240" w:lineRule="auto"/>
        <w:ind w:left="0" w:firstLine="567"/>
        <w:jc w:val="both"/>
        <w:rPr>
          <w:rFonts w:ascii="Times New Roman" w:hAnsi="Times New Roman" w:cs="Times New Roman"/>
          <w:vanish/>
          <w:sz w:val="24"/>
          <w:szCs w:val="24"/>
        </w:rPr>
      </w:pPr>
    </w:p>
    <w:p w14:paraId="7773D9C7" w14:textId="77777777" w:rsidR="003E618B" w:rsidRPr="00D752D0" w:rsidRDefault="003E618B" w:rsidP="00CF6A67">
      <w:pPr>
        <w:pStyle w:val="ListParagraph"/>
        <w:numPr>
          <w:ilvl w:val="1"/>
          <w:numId w:val="32"/>
        </w:numPr>
        <w:tabs>
          <w:tab w:val="left" w:pos="1276"/>
        </w:tabs>
        <w:spacing w:line="240" w:lineRule="auto"/>
        <w:ind w:left="0" w:firstLine="567"/>
        <w:jc w:val="both"/>
        <w:rPr>
          <w:rFonts w:ascii="Times New Roman" w:hAnsi="Times New Roman" w:cs="Times New Roman"/>
          <w:vanish/>
          <w:sz w:val="24"/>
          <w:szCs w:val="24"/>
        </w:rPr>
      </w:pPr>
    </w:p>
    <w:p w14:paraId="0B2FF9E4" w14:textId="77777777" w:rsidR="003E618B" w:rsidRPr="00D752D0" w:rsidRDefault="003E618B" w:rsidP="00CF6A67">
      <w:pPr>
        <w:pStyle w:val="ListParagraph"/>
        <w:numPr>
          <w:ilvl w:val="1"/>
          <w:numId w:val="32"/>
        </w:numPr>
        <w:tabs>
          <w:tab w:val="left" w:pos="1276"/>
        </w:tabs>
        <w:spacing w:line="240" w:lineRule="auto"/>
        <w:ind w:left="0" w:firstLine="567"/>
        <w:jc w:val="both"/>
        <w:rPr>
          <w:rFonts w:ascii="Times New Roman" w:hAnsi="Times New Roman" w:cs="Times New Roman"/>
          <w:vanish/>
          <w:sz w:val="24"/>
          <w:szCs w:val="24"/>
        </w:rPr>
      </w:pPr>
    </w:p>
    <w:p w14:paraId="6D6FA807" w14:textId="77777777" w:rsidR="003E618B" w:rsidRPr="00D752D0" w:rsidRDefault="003E618B" w:rsidP="00CF6A67">
      <w:pPr>
        <w:pStyle w:val="ListParagraph"/>
        <w:numPr>
          <w:ilvl w:val="1"/>
          <w:numId w:val="32"/>
        </w:numPr>
        <w:tabs>
          <w:tab w:val="left" w:pos="1276"/>
        </w:tabs>
        <w:spacing w:line="240" w:lineRule="auto"/>
        <w:ind w:left="0" w:firstLine="567"/>
        <w:jc w:val="both"/>
        <w:rPr>
          <w:rFonts w:ascii="Times New Roman" w:hAnsi="Times New Roman" w:cs="Times New Roman"/>
          <w:vanish/>
          <w:sz w:val="24"/>
          <w:szCs w:val="24"/>
        </w:rPr>
      </w:pPr>
    </w:p>
    <w:p w14:paraId="366BAFD4" w14:textId="77777777" w:rsidR="003E618B" w:rsidRPr="00D752D0" w:rsidRDefault="003E618B" w:rsidP="00CF6A67">
      <w:pPr>
        <w:pStyle w:val="ListParagraph"/>
        <w:numPr>
          <w:ilvl w:val="2"/>
          <w:numId w:val="32"/>
        </w:numPr>
        <w:tabs>
          <w:tab w:val="left" w:pos="1276"/>
        </w:tabs>
        <w:spacing w:line="240" w:lineRule="auto"/>
        <w:ind w:left="0" w:firstLine="567"/>
        <w:jc w:val="both"/>
        <w:rPr>
          <w:rFonts w:ascii="Times New Roman" w:hAnsi="Times New Roman" w:cs="Times New Roman"/>
          <w:vanish/>
          <w:sz w:val="24"/>
          <w:szCs w:val="24"/>
        </w:rPr>
      </w:pPr>
    </w:p>
    <w:p w14:paraId="6DDAD183" w14:textId="1E783305" w:rsidR="00CF6A67" w:rsidRPr="00D752D0" w:rsidRDefault="00CF6A67" w:rsidP="00CF6A67">
      <w:pPr>
        <w:pStyle w:val="ListParagraph"/>
        <w:numPr>
          <w:ilvl w:val="2"/>
          <w:numId w:val="32"/>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Nutolusios saulės elektrinės nuoma apima ne tik elektrinės galios suteikimą, bet ir aptarnavimą, priežiūrą, draudimą, mokesčius bei administracines išlaidas. Ilgesnė nuomos sutarties trukmė leidžia šias sąnaudas paskirstyti per ilgesnį laikotarpį, sumažinant metinius kaštus, užtikrinant ekonomiškai efektyvų sprendimą universitetui</w:t>
      </w:r>
      <w:r w:rsidR="00726AE8" w:rsidRPr="00D752D0">
        <w:rPr>
          <w:rFonts w:ascii="Times New Roman" w:hAnsi="Times New Roman" w:cs="Times New Roman"/>
          <w:sz w:val="24"/>
          <w:szCs w:val="24"/>
        </w:rPr>
        <w:t>;</w:t>
      </w:r>
    </w:p>
    <w:p w14:paraId="0167A848" w14:textId="4BC63362" w:rsidR="003E618B" w:rsidRPr="00D752D0" w:rsidRDefault="00CF6A67" w:rsidP="00CF6A67">
      <w:pPr>
        <w:pStyle w:val="ListParagraph"/>
        <w:numPr>
          <w:ilvl w:val="2"/>
          <w:numId w:val="32"/>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 xml:space="preserve">5 metų </w:t>
      </w:r>
      <w:r w:rsidR="00726AE8" w:rsidRPr="00D752D0">
        <w:rPr>
          <w:rFonts w:ascii="Times New Roman" w:hAnsi="Times New Roman" w:cs="Times New Roman"/>
          <w:sz w:val="24"/>
          <w:szCs w:val="24"/>
        </w:rPr>
        <w:t xml:space="preserve">(60 mėnesių) </w:t>
      </w:r>
      <w:r w:rsidRPr="00D752D0">
        <w:rPr>
          <w:rFonts w:ascii="Times New Roman" w:hAnsi="Times New Roman" w:cs="Times New Roman"/>
          <w:sz w:val="24"/>
          <w:szCs w:val="24"/>
        </w:rPr>
        <w:t>sutartis užtikrina pastovius elektros energijos tiekimo kaštus, nepriklausomai nuo rinkos kainų svyravimų. Tai suteikia galimybę tiksliau planuoti biudžetą vidutinės trukmės laikotarpiu, išvengiant netikėtų finansinių svyravimų</w:t>
      </w:r>
      <w:r w:rsidR="00C40898" w:rsidRPr="00D752D0">
        <w:rPr>
          <w:rFonts w:ascii="Times New Roman" w:hAnsi="Times New Roman" w:cs="Times New Roman"/>
          <w:sz w:val="24"/>
          <w:szCs w:val="24"/>
        </w:rPr>
        <w:t>;</w:t>
      </w:r>
    </w:p>
    <w:p w14:paraId="3894897B" w14:textId="362786E4" w:rsidR="003E618B" w:rsidRPr="00D752D0" w:rsidRDefault="00CF6A67" w:rsidP="00CF6A67">
      <w:pPr>
        <w:pStyle w:val="ListParagraph"/>
        <w:numPr>
          <w:ilvl w:val="2"/>
          <w:numId w:val="32"/>
        </w:numPr>
        <w:tabs>
          <w:tab w:val="left" w:pos="1276"/>
        </w:tabs>
        <w:spacing w:line="240" w:lineRule="auto"/>
        <w:ind w:left="0" w:firstLine="567"/>
        <w:jc w:val="both"/>
        <w:rPr>
          <w:rFonts w:ascii="Times New Roman" w:hAnsi="Times New Roman" w:cs="Times New Roman"/>
          <w:sz w:val="24"/>
          <w:szCs w:val="24"/>
        </w:rPr>
      </w:pPr>
      <w:r w:rsidRPr="00D752D0">
        <w:rPr>
          <w:rFonts w:ascii="Times New Roman" w:hAnsi="Times New Roman" w:cs="Times New Roman"/>
          <w:sz w:val="24"/>
          <w:szCs w:val="24"/>
        </w:rPr>
        <w:t>LR Energetikos ministerijos gairės pabrėžia  viešojo sektoriaus vaidmenį skatinant atsinaujinančios energijos naudojimą. Ilgesnė sutartis prisideda prie valstybės energetinės nepriklausomybės, žaliojo kurso tikslų įgyvendinimo ir energetinio saugumo stiprinimo.</w:t>
      </w:r>
    </w:p>
    <w:bookmarkEnd w:id="11"/>
    <w:p w14:paraId="4B9304AF" w14:textId="6078B979" w:rsidR="00F77F8E" w:rsidRPr="00F77F8E" w:rsidRDefault="00F77F8E" w:rsidP="00F77F8E">
      <w:pPr>
        <w:pStyle w:val="ListParagraph"/>
        <w:numPr>
          <w:ilvl w:val="1"/>
          <w:numId w:val="17"/>
        </w:numPr>
        <w:ind w:left="0" w:firstLine="567"/>
        <w:jc w:val="both"/>
        <w:rPr>
          <w:rFonts w:ascii="Times New Roman" w:hAnsi="Times New Roman" w:cs="Times New Roman"/>
          <w:sz w:val="24"/>
          <w:szCs w:val="24"/>
        </w:rPr>
      </w:pPr>
      <w:r w:rsidRPr="00F77F8E">
        <w:rPr>
          <w:rFonts w:ascii="Times New Roman" w:hAnsi="Times New Roman" w:cs="Times New Roman"/>
          <w:sz w:val="24"/>
          <w:szCs w:val="24"/>
        </w:rPr>
        <w:t>Pirkimui skirta lėšų suma šiose pirkimo sąlygose nenurodyta. Pirkimui skirta lėšų suma nurodyta CVP IS skiltyje „Vidiniai dokumentai“ (ši informacija tiekėjams nematoma).</w:t>
      </w:r>
    </w:p>
    <w:p w14:paraId="0A18FEBD" w14:textId="31BAEBB2" w:rsidR="00B83FD5" w:rsidRPr="00F65863" w:rsidRDefault="006F635F" w:rsidP="006F635F">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r w:rsidR="00B83FD5" w:rsidRPr="00F65863">
        <w:rPr>
          <w:rFonts w:ascii="Times New Roman" w:hAnsi="Times New Roman" w:cs="Times New Roman"/>
          <w:sz w:val="24"/>
          <w:szCs w:val="24"/>
        </w:rPr>
        <w:t>. Lygiavertiškumo įrodymas yra tiekėjo pareiga.</w:t>
      </w:r>
    </w:p>
    <w:p w14:paraId="59E03CEC" w14:textId="240E9CAC" w:rsidR="006F635F" w:rsidRDefault="006F635F"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3F29222" w14:textId="77777777" w:rsidR="00E11A88" w:rsidRPr="00F65863" w:rsidRDefault="00E11A88" w:rsidP="00E11A88">
      <w:pPr>
        <w:pStyle w:val="NoSpacing"/>
        <w:tabs>
          <w:tab w:val="left" w:pos="1276"/>
        </w:tabs>
        <w:ind w:left="567"/>
        <w:contextualSpacing/>
        <w:jc w:val="both"/>
        <w:rPr>
          <w:rFonts w:ascii="Times New Roman" w:hAnsi="Times New Roman" w:cs="Times New Roman"/>
          <w:sz w:val="24"/>
          <w:szCs w:val="24"/>
        </w:rPr>
      </w:pPr>
      <w:bookmarkStart w:id="12" w:name="_Hlk208905863"/>
    </w:p>
    <w:p w14:paraId="7108C325" w14:textId="36EED74B"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3" w:name="_Toc207971698"/>
      <w:bookmarkEnd w:id="12"/>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4" w:name="_Ref39427921"/>
      <w:bookmarkStart w:id="15" w:name="_Ref39427927"/>
      <w:bookmarkStart w:id="16" w:name="_Ref39740354"/>
      <w:r w:rsidRPr="001B6860">
        <w:rPr>
          <w:rFonts w:ascii="Times New Roman" w:hAnsi="Times New Roman" w:cs="Times New Roman"/>
          <w:b/>
          <w:sz w:val="36"/>
          <w:szCs w:val="36"/>
        </w:rPr>
        <w:t>Susitikimai su tiekėjais</w:t>
      </w:r>
      <w:bookmarkEnd w:id="14"/>
      <w:bookmarkEnd w:id="15"/>
      <w:r w:rsidRPr="001B6860">
        <w:rPr>
          <w:rFonts w:ascii="Times New Roman" w:hAnsi="Times New Roman" w:cs="Times New Roman"/>
          <w:b/>
          <w:sz w:val="36"/>
          <w:szCs w:val="36"/>
        </w:rPr>
        <w:t xml:space="preserve"> ir objekto apžiūra</w:t>
      </w:r>
      <w:bookmarkEnd w:id="13"/>
      <w:bookmarkEnd w:id="16"/>
    </w:p>
    <w:p w14:paraId="78335EBF" w14:textId="77777777" w:rsidR="00B83FD5" w:rsidRPr="00F65863" w:rsidRDefault="00B83FD5" w:rsidP="00D97DE2">
      <w:pPr>
        <w:pStyle w:val="ListParagraph"/>
        <w:spacing w:after="0" w:line="240" w:lineRule="auto"/>
        <w:ind w:left="0" w:firstLine="567"/>
        <w:jc w:val="both"/>
        <w:rPr>
          <w:rFonts w:ascii="Times New Roman" w:hAnsi="Times New Roman" w:cs="Times New Roman"/>
          <w:sz w:val="24"/>
          <w:szCs w:val="24"/>
        </w:rPr>
      </w:pPr>
      <w:r w:rsidRPr="001B6860">
        <w:rPr>
          <w:rFonts w:ascii="Times New Roman" w:hAnsi="Times New Roman" w:cs="Times New Roman"/>
          <w:iCs/>
        </w:rPr>
        <w:t>3.1.</w:t>
      </w:r>
      <w:r w:rsidRPr="0058362F">
        <w:rPr>
          <w:rFonts w:ascii="Times New Roman" w:hAnsi="Times New Roman" w:cs="Times New Roman"/>
          <w:i/>
        </w:rPr>
        <w:tab/>
      </w:r>
      <w:r w:rsidRPr="00F65863">
        <w:rPr>
          <w:rFonts w:ascii="Times New Roman" w:hAnsi="Times New Roman" w:cs="Times New Roman"/>
          <w:sz w:val="24"/>
          <w:szCs w:val="24"/>
        </w:rPr>
        <w:t>Perkančioji organizacija nerengs susitikimo su tiekėjais dėl pirkimo dokumentų paaiškinimo.</w:t>
      </w:r>
    </w:p>
    <w:p w14:paraId="6602F0BA" w14:textId="0FF8F197" w:rsidR="00760EFF" w:rsidRPr="00F65863" w:rsidRDefault="00760EFF" w:rsidP="00D97DE2">
      <w:pPr>
        <w:pStyle w:val="ListParagraph"/>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3.2.</w:t>
      </w:r>
      <w:r w:rsidRPr="00F65863">
        <w:rPr>
          <w:rFonts w:ascii="Times New Roman" w:hAnsi="Times New Roman" w:cs="Times New Roman"/>
          <w:sz w:val="24"/>
          <w:szCs w:val="24"/>
        </w:rPr>
        <w:tab/>
      </w:r>
      <w:r w:rsidR="002A1440" w:rsidRPr="00F65863">
        <w:rPr>
          <w:rFonts w:ascii="Times New Roman" w:eastAsia="Calibri" w:hAnsi="Times New Roman" w:cs="Times New Roman"/>
          <w:sz w:val="24"/>
          <w:szCs w:val="24"/>
        </w:rPr>
        <w:t>Perkančioji organizacija nerengs objekto apžiūros</w:t>
      </w:r>
      <w:r w:rsidR="002B5FF7" w:rsidRPr="00F65863">
        <w:rPr>
          <w:rFonts w:ascii="Times New Roman" w:hAnsi="Times New Roman" w:cs="Times New Roman"/>
          <w:sz w:val="24"/>
          <w:szCs w:val="24"/>
        </w:rPr>
        <w:t>.</w:t>
      </w:r>
    </w:p>
    <w:p w14:paraId="11D12F0F" w14:textId="6CA82BB4"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7" w:name="_Ref39473754"/>
      <w:bookmarkStart w:id="18" w:name="_Ref39473761"/>
      <w:bookmarkStart w:id="19" w:name="_Ref39474188"/>
      <w:bookmarkStart w:id="20" w:name="_Toc207971699"/>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7"/>
      <w:bookmarkEnd w:id="18"/>
      <w:bookmarkEnd w:id="19"/>
      <w:r w:rsidRPr="001B6860">
        <w:rPr>
          <w:rFonts w:ascii="Times New Roman" w:hAnsi="Times New Roman" w:cs="Times New Roman"/>
          <w:b/>
          <w:sz w:val="36"/>
          <w:szCs w:val="36"/>
        </w:rPr>
        <w:t xml:space="preserve"> ir kvalifikacijos reikalavimai</w:t>
      </w:r>
      <w:bookmarkEnd w:id="20"/>
    </w:p>
    <w:p w14:paraId="2107100B" w14:textId="77777777" w:rsidR="00B83FD5" w:rsidRPr="007A3FB4"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7A3FB4">
        <w:rPr>
          <w:rFonts w:ascii="Times New Roman" w:hAnsi="Times New Roman" w:cs="Times New Roman"/>
        </w:rPr>
        <w:t>4.1.</w:t>
      </w:r>
      <w:r w:rsidRPr="007A3FB4">
        <w:rPr>
          <w:rFonts w:ascii="Times New Roman" w:hAnsi="Times New Roman" w:cs="Times New Roman"/>
        </w:rPr>
        <w:tab/>
      </w:r>
      <w:r w:rsidRPr="007A3FB4">
        <w:rPr>
          <w:rFonts w:ascii="Times New Roman" w:hAnsi="Times New Roman" w:cs="Times New Roman"/>
          <w:sz w:val="24"/>
          <w:szCs w:val="24"/>
        </w:rPr>
        <w:t>Reikalavimai dėl tiekėjo ir</w:t>
      </w:r>
      <w:bookmarkStart w:id="21" w:name="_Hlk41039660"/>
      <w:r w:rsidRPr="007A3FB4">
        <w:rPr>
          <w:rFonts w:ascii="Times New Roman" w:hAnsi="Times New Roman" w:cs="Times New Roman"/>
          <w:sz w:val="24"/>
          <w:szCs w:val="24"/>
        </w:rPr>
        <w:t xml:space="preserve"> subtiekėjų (jei taikoma), ūkio subjektų, kurių pajėgumais tiekėjas remiasi, </w:t>
      </w:r>
      <w:bookmarkEnd w:id="21"/>
      <w:r w:rsidRPr="007A3FB4">
        <w:rPr>
          <w:rFonts w:ascii="Times New Roman" w:hAnsi="Times New Roman" w:cs="Times New Roman"/>
          <w:sz w:val="24"/>
          <w:szCs w:val="24"/>
        </w:rPr>
        <w:t xml:space="preserve">pašalinimo pagrindų nebuvimo bei jų nebuvimą patvirtinantys dokumentai nurodyti specialiųjų </w:t>
      </w:r>
      <w:r w:rsidRPr="007A3FB4">
        <w:rPr>
          <w:rFonts w:ascii="Times New Roman" w:eastAsia="Calibri" w:hAnsi="Times New Roman" w:cs="Times New Roman"/>
          <w:sz w:val="24"/>
          <w:szCs w:val="24"/>
        </w:rPr>
        <w:t xml:space="preserve">pirkimo sąlygų </w:t>
      </w:r>
      <w:r w:rsidRPr="007A3FB4">
        <w:rPr>
          <w:rFonts w:ascii="Times New Roman" w:hAnsi="Times New Roman" w:cs="Times New Roman"/>
          <w:sz w:val="24"/>
          <w:szCs w:val="24"/>
        </w:rPr>
        <w:t xml:space="preserve">3 </w:t>
      </w:r>
      <w:r w:rsidRPr="007A3FB4">
        <w:rPr>
          <w:rFonts w:ascii="Times New Roman" w:eastAsia="Calibri" w:hAnsi="Times New Roman" w:cs="Times New Roman"/>
          <w:sz w:val="24"/>
          <w:szCs w:val="24"/>
        </w:rPr>
        <w:t>priede „</w:t>
      </w:r>
      <w:r w:rsidRPr="007A3FB4">
        <w:rPr>
          <w:rFonts w:ascii="Times New Roman" w:hAnsi="Times New Roman" w:cs="Times New Roman"/>
          <w:bCs/>
          <w:sz w:val="24"/>
          <w:szCs w:val="24"/>
        </w:rPr>
        <w:t>Tiekėjų pašalinimo pagrindai</w:t>
      </w:r>
      <w:r w:rsidRPr="007A3FB4">
        <w:rPr>
          <w:rFonts w:ascii="Times New Roman" w:eastAsia="Calibri" w:hAnsi="Times New Roman" w:cs="Times New Roman"/>
          <w:sz w:val="24"/>
          <w:szCs w:val="24"/>
        </w:rPr>
        <w:t>“</w:t>
      </w:r>
      <w:r w:rsidRPr="007A3FB4">
        <w:rPr>
          <w:rFonts w:ascii="Times New Roman" w:hAnsi="Times New Roman" w:cs="Times New Roman"/>
          <w:sz w:val="24"/>
          <w:szCs w:val="24"/>
        </w:rPr>
        <w:t>.</w:t>
      </w:r>
    </w:p>
    <w:p w14:paraId="7CD30D16" w14:textId="6CD9528B" w:rsidR="007D4A20" w:rsidRPr="00F65863" w:rsidRDefault="00B83FD5" w:rsidP="006F635F">
      <w:pPr>
        <w:pStyle w:val="ListParagraph"/>
        <w:tabs>
          <w:tab w:val="left" w:pos="1276"/>
        </w:tabs>
        <w:spacing w:after="0" w:line="20" w:lineRule="atLeast"/>
        <w:ind w:left="0" w:firstLine="567"/>
        <w:jc w:val="both"/>
        <w:rPr>
          <w:rFonts w:ascii="Times New Roman" w:eastAsia="Times New Roman" w:hAnsi="Times New Roman" w:cs="Times New Roman"/>
          <w:color w:val="ED7D31" w:themeColor="accent2"/>
          <w:sz w:val="24"/>
          <w:szCs w:val="24"/>
          <w:lang w:eastAsia="lt-LT"/>
        </w:rPr>
      </w:pPr>
      <w:r w:rsidRPr="00F65863">
        <w:rPr>
          <w:rFonts w:ascii="Times New Roman" w:hAnsi="Times New Roman" w:cs="Times New Roman"/>
          <w:sz w:val="24"/>
          <w:szCs w:val="24"/>
        </w:rPr>
        <w:t>4.2.</w:t>
      </w:r>
      <w:r w:rsidRPr="00F65863">
        <w:rPr>
          <w:rFonts w:ascii="Times New Roman" w:hAnsi="Times New Roman" w:cs="Times New Roman"/>
          <w:sz w:val="24"/>
          <w:szCs w:val="24"/>
        </w:rPr>
        <w:tab/>
      </w:r>
      <w:r w:rsidR="006F635F" w:rsidRPr="00292D9C">
        <w:rPr>
          <w:rFonts w:ascii="Times New Roman" w:eastAsia="Times New Roman" w:hAnsi="Times New Roman" w:cs="Times New Roman"/>
          <w:b/>
          <w:bCs/>
          <w:sz w:val="24"/>
          <w:szCs w:val="24"/>
          <w:lang w:eastAsia="lt-LT"/>
        </w:rPr>
        <w:t>Tiekėjams nustatomi kvalifikacijos reikalavimai</w:t>
      </w:r>
      <w:r w:rsidR="006F635F" w:rsidRPr="00F65863">
        <w:rPr>
          <w:rFonts w:ascii="Times New Roman" w:eastAsia="Times New Roman" w:hAnsi="Times New Roman" w:cs="Times New Roman"/>
          <w:sz w:val="24"/>
          <w:szCs w:val="24"/>
          <w:lang w:eastAsia="lt-LT"/>
        </w:rPr>
        <w:t>.</w:t>
      </w:r>
      <w:r w:rsidR="00726AE8" w:rsidRPr="00726AE8">
        <w:t xml:space="preserve"> </w:t>
      </w:r>
      <w:r w:rsidR="00726AE8" w:rsidRPr="00726AE8">
        <w:rPr>
          <w:rFonts w:ascii="Times New Roman" w:eastAsia="Times New Roman" w:hAnsi="Times New Roman" w:cs="Times New Roman"/>
          <w:sz w:val="24"/>
          <w:szCs w:val="24"/>
          <w:lang w:eastAsia="lt-LT"/>
        </w:rPr>
        <w:t>Tiekėjų kvalifikacijos reikalavimai nustatyti specialiųjų pirkimo sąlygų 7 priede „Tiekėjų kvalifikacijos reikalavimai ir reikalaujami kokybės bei aplinkos apsaugos vadybos sistemų standartai“</w:t>
      </w:r>
      <w:r w:rsidR="00655381">
        <w:rPr>
          <w:rFonts w:ascii="Times New Roman" w:eastAsia="Times New Roman" w:hAnsi="Times New Roman" w:cs="Times New Roman"/>
          <w:sz w:val="24"/>
          <w:szCs w:val="24"/>
          <w:lang w:eastAsia="lt-LT"/>
        </w:rPr>
        <w:t>.</w:t>
      </w:r>
    </w:p>
    <w:p w14:paraId="27AD0432" w14:textId="07A4671A"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22" w:name="_Toc207971700"/>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2"/>
    </w:p>
    <w:p w14:paraId="0F8A18FB" w14:textId="18B53961" w:rsidR="001419AC" w:rsidRPr="00F65863" w:rsidRDefault="00B83FD5" w:rsidP="001419AC">
      <w:pPr>
        <w:tabs>
          <w:tab w:val="left" w:pos="1276"/>
        </w:tabs>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F65863">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E57C21" w:rsidRPr="00F65863">
        <w:rPr>
          <w:rFonts w:ascii="Times New Roman" w:hAnsi="Times New Roman" w:cs="Times New Roman"/>
          <w:sz w:val="24"/>
          <w:szCs w:val="24"/>
        </w:rPr>
        <w:t>6</w:t>
      </w:r>
      <w:r w:rsidR="00FC57FB">
        <w:rPr>
          <w:rFonts w:ascii="Times New Roman" w:hAnsi="Times New Roman" w:cs="Times New Roman"/>
          <w:sz w:val="24"/>
          <w:szCs w:val="24"/>
        </w:rPr>
        <w:t xml:space="preserve"> priede</w:t>
      </w:r>
      <w:r w:rsidR="001419AC" w:rsidRPr="00F65863">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3386CC9B" w14:textId="7B670B90" w:rsidR="00B83FD5" w:rsidRPr="00F65863" w:rsidRDefault="001419AC" w:rsidP="001419AC">
      <w:pPr>
        <w:spacing w:after="0" w:line="240" w:lineRule="auto"/>
        <w:ind w:firstLine="567"/>
        <w:jc w:val="both"/>
        <w:rPr>
          <w:rFonts w:ascii="Times New Roman" w:hAnsi="Times New Roman" w:cs="Times New Roman"/>
          <w:iCs/>
          <w:sz w:val="24"/>
          <w:szCs w:val="24"/>
        </w:rPr>
      </w:pPr>
      <w:r w:rsidRPr="00F65863">
        <w:rPr>
          <w:rFonts w:ascii="Times New Roman" w:hAnsi="Times New Roman" w:cs="Times New Roman"/>
          <w:color w:val="000000" w:themeColor="text1"/>
          <w:sz w:val="24"/>
          <w:szCs w:val="24"/>
        </w:rPr>
        <w:t>5.2.</w:t>
      </w:r>
      <w:r w:rsidRPr="00F65863">
        <w:rPr>
          <w:rFonts w:ascii="Times New Roman" w:hAnsi="Times New Roman" w:cs="Times New Roman"/>
          <w:color w:val="000000" w:themeColor="text1"/>
          <w:sz w:val="24"/>
          <w:szCs w:val="24"/>
        </w:rPr>
        <w:tab/>
        <w:t>Perkančioji organizacija nustačiusi, kad tiekėjo pasitelktas subtiekėjas ar ūkio subjektas, kurio pajėgumais remiamasi, tenkina Reglamento nustatytus ribojimus, reikalaus tiekėjo juos pakeisti kitais, pirkimo sąlygų reikalavimus atitinkančiais, subjektais</w:t>
      </w:r>
      <w:r w:rsidR="00AA5578" w:rsidRPr="00F65863">
        <w:rPr>
          <w:rFonts w:ascii="Times New Roman" w:hAnsi="Times New Roman" w:cs="Times New Roman"/>
          <w:color w:val="000000" w:themeColor="text1"/>
          <w:sz w:val="24"/>
          <w:szCs w:val="24"/>
        </w:rPr>
        <w:t>.</w:t>
      </w:r>
    </w:p>
    <w:p w14:paraId="7B39C5C8" w14:textId="2594A64F"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3" w:name="_Ref39666794"/>
      <w:bookmarkStart w:id="24" w:name="_Ref39666796"/>
      <w:bookmarkStart w:id="25" w:name="_Toc20797170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3"/>
      <w:bookmarkEnd w:id="24"/>
      <w:bookmarkEnd w:id="25"/>
    </w:p>
    <w:p w14:paraId="7265813D" w14:textId="036FEF1A" w:rsidR="00B83FD5" w:rsidRPr="00F65863" w:rsidRDefault="00B83FD5" w:rsidP="00BF6BDF">
      <w:pPr>
        <w:tabs>
          <w:tab w:val="left" w:pos="1276"/>
        </w:tabs>
        <w:spacing w:after="0" w:line="240" w:lineRule="auto"/>
        <w:ind w:firstLine="567"/>
        <w:jc w:val="both"/>
        <w:rPr>
          <w:rFonts w:ascii="Times New Roman" w:hAnsi="Times New Roman" w:cs="Times New Roman"/>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292D9C">
        <w:rPr>
          <w:rFonts w:ascii="Times New Roman" w:hAnsi="Times New Roman" w:cs="Times New Roman"/>
          <w:b/>
          <w:bCs/>
          <w:sz w:val="24"/>
          <w:szCs w:val="24"/>
        </w:rPr>
        <w:t>Tiekėjo pasiūlymą sudaro CVP IS pateikiamų ir žemiau nurodytų dokumentų visuma:</w:t>
      </w:r>
    </w:p>
    <w:p w14:paraId="72D8D5F8" w14:textId="74740EFB" w:rsidR="003F4E3F" w:rsidRPr="00F65863" w:rsidRDefault="00B83FD5"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 xml:space="preserve">tiekėjo </w:t>
      </w:r>
      <w:r w:rsidR="003F4E3F" w:rsidRPr="00F65863">
        <w:rPr>
          <w:rFonts w:ascii="Times New Roman" w:hAnsi="Times New Roman" w:cs="Times New Roman"/>
          <w:sz w:val="24"/>
          <w:szCs w:val="24"/>
        </w:rPr>
        <w:t xml:space="preserve">pasirašytas </w:t>
      </w:r>
      <w:r w:rsidRPr="00F65863">
        <w:rPr>
          <w:rFonts w:ascii="Times New Roman" w:hAnsi="Times New Roman" w:cs="Times New Roman"/>
          <w:sz w:val="24"/>
          <w:szCs w:val="24"/>
        </w:rPr>
        <w:t xml:space="preserve">pasiūlymas, parengtas pagal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5</w:t>
      </w:r>
      <w:r w:rsidRPr="00F65863">
        <w:rPr>
          <w:rFonts w:ascii="Times New Roman" w:hAnsi="Times New Roman" w:cs="Times New Roman"/>
          <w:sz w:val="24"/>
          <w:szCs w:val="24"/>
          <w:shd w:val="clear" w:color="auto" w:fill="FFFFFF"/>
        </w:rPr>
        <w:t xml:space="preserve"> </w:t>
      </w:r>
      <w:r w:rsidRPr="00F65863">
        <w:rPr>
          <w:rFonts w:ascii="Times New Roman" w:hAnsi="Times New Roman" w:cs="Times New Roman"/>
          <w:sz w:val="24"/>
          <w:szCs w:val="24"/>
        </w:rPr>
        <w:t>priede „Pasiūlymo forma“ pateiktą pasiūlymo formą</w:t>
      </w:r>
      <w:r w:rsidR="0003195E" w:rsidRPr="00F65863">
        <w:rPr>
          <w:rFonts w:ascii="Times New Roman" w:hAnsi="Times New Roman" w:cs="Times New Roman"/>
          <w:sz w:val="24"/>
          <w:szCs w:val="24"/>
        </w:rPr>
        <w:t>;</w:t>
      </w:r>
    </w:p>
    <w:p w14:paraId="6E5C4E1D" w14:textId="2EADC52C" w:rsidR="003F4E3F" w:rsidRPr="00F65863" w:rsidRDefault="003F4E3F"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BD7A542" w14:textId="0771F32D"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užpildytas EBVPD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4</w:t>
      </w:r>
      <w:r w:rsidRPr="00F65863">
        <w:rPr>
          <w:rFonts w:ascii="Times New Roman" w:hAnsi="Times New Roman" w:cs="Times New Roman"/>
          <w:sz w:val="24"/>
          <w:szCs w:val="24"/>
        </w:rPr>
        <w:t xml:space="preserve"> priedas). </w:t>
      </w:r>
      <w:r w:rsidR="003F4E3F" w:rsidRPr="00F65863">
        <w:rPr>
          <w:rFonts w:ascii="Times New Roman" w:hAnsi="Times New Roman" w:cs="Times New Roman"/>
          <w:sz w:val="24"/>
          <w:szCs w:val="24"/>
        </w:rPr>
        <w:t>Pasirašydamas</w:t>
      </w:r>
      <w:r w:rsidR="004A603C" w:rsidRPr="00F65863">
        <w:rPr>
          <w:rFonts w:ascii="Times New Roman" w:hAnsi="Times New Roman" w:cs="Times New Roman"/>
          <w:sz w:val="24"/>
          <w:szCs w:val="24"/>
        </w:rPr>
        <w:t xml:space="preserve"> pasiūlymą, tiekėjas patvirtina ir EBVPD tikrumą</w:t>
      </w:r>
      <w:r w:rsidRPr="00F65863">
        <w:rPr>
          <w:rFonts w:ascii="Times New Roman" w:hAnsi="Times New Roman" w:cs="Times New Roman"/>
          <w:sz w:val="24"/>
          <w:szCs w:val="24"/>
        </w:rPr>
        <w:t>;</w:t>
      </w:r>
    </w:p>
    <w:p w14:paraId="5AEBA573" w14:textId="77777777"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jungtinės veiklos sutarties kopija (jeigu pirkime dalyvauja ūkio subjektų grupė jungtinės veiklos sutarties pagrindu);</w:t>
      </w:r>
    </w:p>
    <w:p w14:paraId="22167ED8" w14:textId="348390F0" w:rsidR="004D44DD" w:rsidRPr="00F65863" w:rsidRDefault="004D44DD"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37E67A3" w14:textId="45AEBB3C"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subtiekėjus, subtiekėjo deklaracija ar kitas dokumentas, patvirtinantis jo sut</w:t>
      </w:r>
      <w:r w:rsidR="00980FD8" w:rsidRPr="00F65863">
        <w:rPr>
          <w:rFonts w:ascii="Times New Roman" w:hAnsi="Times New Roman" w:cs="Times New Roman"/>
          <w:sz w:val="24"/>
          <w:szCs w:val="24"/>
        </w:rPr>
        <w:t>ikimą būti subtiekėju pirkime</w:t>
      </w:r>
      <w:r w:rsidR="00F6231B" w:rsidRPr="00F65863">
        <w:rPr>
          <w:rFonts w:ascii="Times New Roman" w:hAnsi="Times New Roman" w:cs="Times New Roman"/>
          <w:sz w:val="24"/>
          <w:szCs w:val="24"/>
        </w:rPr>
        <w:t>;</w:t>
      </w:r>
    </w:p>
    <w:p w14:paraId="5B51C224" w14:textId="398AAEDC" w:rsidR="004A603C" w:rsidRPr="00F65863" w:rsidRDefault="004A603C"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w:t>
      </w:r>
    </w:p>
    <w:p w14:paraId="33777A16" w14:textId="609D994D" w:rsidR="00906856" w:rsidRDefault="003450C2"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proofErr w:type="spellStart"/>
      <w:r w:rsidRPr="00F65863">
        <w:rPr>
          <w:rFonts w:ascii="Times New Roman" w:hAnsi="Times New Roman" w:cs="Times New Roman"/>
          <w:sz w:val="24"/>
          <w:szCs w:val="24"/>
        </w:rPr>
        <w:t>Tiekėjo</w:t>
      </w:r>
      <w:proofErr w:type="spellEnd"/>
      <w:r w:rsidR="00906856" w:rsidRPr="00F65863">
        <w:rPr>
          <w:rFonts w:ascii="Times New Roman" w:hAnsi="Times New Roman" w:cs="Times New Roman"/>
          <w:sz w:val="24"/>
          <w:szCs w:val="24"/>
        </w:rPr>
        <w:t>/subtiekėjo</w:t>
      </w:r>
      <w:r w:rsidRPr="00F65863">
        <w:rPr>
          <w:rFonts w:ascii="Times New Roman" w:hAnsi="Times New Roman" w:cs="Times New Roman"/>
          <w:sz w:val="24"/>
          <w:szCs w:val="24"/>
        </w:rPr>
        <w:t xml:space="preserve"> deklaracija parengta pagal specialiųjų pirkimo sąlygų </w:t>
      </w:r>
      <w:r w:rsidR="00761520" w:rsidRPr="00F65863">
        <w:rPr>
          <w:rFonts w:ascii="Times New Roman" w:hAnsi="Times New Roman" w:cs="Times New Roman"/>
          <w:sz w:val="24"/>
          <w:szCs w:val="24"/>
        </w:rPr>
        <w:t xml:space="preserve">6 </w:t>
      </w:r>
      <w:r w:rsidR="00906856" w:rsidRPr="00F65863">
        <w:rPr>
          <w:rFonts w:ascii="Times New Roman" w:hAnsi="Times New Roman" w:cs="Times New Roman"/>
          <w:sz w:val="24"/>
          <w:szCs w:val="24"/>
        </w:rPr>
        <w:t>priede</w:t>
      </w:r>
      <w:r w:rsidRPr="00F65863">
        <w:rPr>
          <w:rFonts w:ascii="Times New Roman" w:hAnsi="Times New Roman" w:cs="Times New Roman"/>
          <w:sz w:val="24"/>
          <w:szCs w:val="24"/>
        </w:rPr>
        <w:t xml:space="preserve"> „</w:t>
      </w:r>
      <w:proofErr w:type="spellStart"/>
      <w:r w:rsidRPr="00F65863">
        <w:rPr>
          <w:rFonts w:ascii="Times New Roman" w:hAnsi="Times New Roman" w:cs="Times New Roman"/>
          <w:sz w:val="24"/>
          <w:szCs w:val="24"/>
        </w:rPr>
        <w:t>Tiekėjo</w:t>
      </w:r>
      <w:proofErr w:type="spellEnd"/>
      <w:r w:rsidRPr="00F65863">
        <w:rPr>
          <w:rFonts w:ascii="Times New Roman" w:hAnsi="Times New Roman" w:cs="Times New Roman"/>
          <w:sz w:val="24"/>
          <w:szCs w:val="24"/>
        </w:rPr>
        <w:t xml:space="preserve"> </w:t>
      </w:r>
      <w:r w:rsidR="00906856" w:rsidRPr="00F65863">
        <w:rPr>
          <w:rFonts w:ascii="Times New Roman" w:hAnsi="Times New Roman" w:cs="Times New Roman"/>
          <w:sz w:val="24"/>
          <w:szCs w:val="24"/>
        </w:rPr>
        <w:t xml:space="preserve">/subtiekėjo </w:t>
      </w:r>
      <w:r w:rsidRPr="00F65863">
        <w:rPr>
          <w:rFonts w:ascii="Times New Roman" w:hAnsi="Times New Roman" w:cs="Times New Roman"/>
          <w:sz w:val="24"/>
          <w:szCs w:val="24"/>
        </w:rPr>
        <w:t xml:space="preserve">deklaracija </w:t>
      </w:r>
      <w:proofErr w:type="spellStart"/>
      <w:r w:rsidRPr="00F65863">
        <w:rPr>
          <w:rFonts w:ascii="Times New Roman" w:hAnsi="Times New Roman" w:cs="Times New Roman"/>
          <w:sz w:val="24"/>
          <w:szCs w:val="24"/>
        </w:rPr>
        <w:t>dėl</w:t>
      </w:r>
      <w:proofErr w:type="spellEnd"/>
      <w:r w:rsidR="000D56A6" w:rsidRPr="00F65863">
        <w:rPr>
          <w:rFonts w:ascii="Times New Roman" w:hAnsi="Times New Roman" w:cs="Times New Roman"/>
          <w:sz w:val="24"/>
          <w:szCs w:val="24"/>
        </w:rPr>
        <w:t xml:space="preserve"> atitikties Reglamento nuostatoms</w:t>
      </w:r>
      <w:r w:rsidRPr="00F65863">
        <w:rPr>
          <w:rFonts w:ascii="Times New Roman" w:hAnsi="Times New Roman" w:cs="Times New Roman"/>
          <w:sz w:val="24"/>
          <w:szCs w:val="24"/>
        </w:rPr>
        <w:t>“ pateikt</w:t>
      </w:r>
      <w:r w:rsidR="00C45AC9">
        <w:rPr>
          <w:rFonts w:ascii="Times New Roman" w:hAnsi="Times New Roman" w:cs="Times New Roman"/>
          <w:sz w:val="24"/>
          <w:szCs w:val="24"/>
        </w:rPr>
        <w:t>ą</w:t>
      </w:r>
      <w:r w:rsidRPr="00F65863">
        <w:rPr>
          <w:rFonts w:ascii="Times New Roman" w:hAnsi="Times New Roman" w:cs="Times New Roman"/>
          <w:sz w:val="24"/>
          <w:szCs w:val="24"/>
        </w:rPr>
        <w:t xml:space="preserve"> form</w:t>
      </w:r>
      <w:r w:rsidR="00C45AC9">
        <w:rPr>
          <w:rFonts w:ascii="Times New Roman" w:hAnsi="Times New Roman" w:cs="Times New Roman"/>
          <w:sz w:val="24"/>
          <w:szCs w:val="24"/>
        </w:rPr>
        <w:t>ą</w:t>
      </w:r>
      <w:r w:rsidRPr="00F65863">
        <w:rPr>
          <w:rFonts w:ascii="Times New Roman" w:hAnsi="Times New Roman" w:cs="Times New Roman"/>
          <w:sz w:val="24"/>
          <w:szCs w:val="24"/>
        </w:rPr>
        <w:t>;</w:t>
      </w:r>
    </w:p>
    <w:p w14:paraId="190F1643" w14:textId="5040EDD2" w:rsidR="000B1A6F" w:rsidRPr="00032EA0" w:rsidRDefault="000B1A6F"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032EA0">
        <w:rPr>
          <w:rFonts w:ascii="Times New Roman" w:hAnsi="Times New Roman" w:cs="Times New Roman"/>
          <w:sz w:val="24"/>
          <w:szCs w:val="24"/>
          <w:u w:val="single"/>
        </w:rPr>
        <w:t xml:space="preserve">Dokumentai, patvirtinantys teisėtą žemės sklypo, kuriame yra ar bus įrengtas nutolusios saulės energijos (NSE) objektas, valdymo pagrindą, nurodant sklypo identifikacinius duomenis, kaip tai nustatyta specialiųjų pirkimo sąlygų 2 priede “Techninė specifikacija“ </w:t>
      </w:r>
      <w:r w:rsidR="00020978" w:rsidRPr="00032EA0">
        <w:rPr>
          <w:rFonts w:ascii="Times New Roman" w:hAnsi="Times New Roman" w:cs="Times New Roman"/>
          <w:sz w:val="24"/>
          <w:szCs w:val="24"/>
          <w:u w:val="single"/>
        </w:rPr>
        <w:t>4.1</w:t>
      </w:r>
      <w:r w:rsidRPr="00032EA0">
        <w:rPr>
          <w:rFonts w:ascii="Times New Roman" w:hAnsi="Times New Roman" w:cs="Times New Roman"/>
          <w:sz w:val="24"/>
          <w:szCs w:val="24"/>
          <w:u w:val="single"/>
        </w:rPr>
        <w:t xml:space="preserve"> punkte;</w:t>
      </w:r>
    </w:p>
    <w:p w14:paraId="586ED083" w14:textId="7F1CDF2D" w:rsidR="000B1A6F" w:rsidRPr="00032EA0" w:rsidRDefault="00020978" w:rsidP="00020978">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032EA0">
        <w:rPr>
          <w:rFonts w:ascii="Times New Roman" w:hAnsi="Times New Roman" w:cs="Times New Roman"/>
          <w:sz w:val="24"/>
          <w:szCs w:val="24"/>
          <w:u w:val="single"/>
        </w:rPr>
        <w:lastRenderedPageBreak/>
        <w:t xml:space="preserve">Valstybinės energetikos reguliavimo tarybos (toliau- -VERT) </w:t>
      </w:r>
      <w:bookmarkStart w:id="26" w:name="_Hlk212473678"/>
      <w:r w:rsidRPr="00032EA0">
        <w:rPr>
          <w:rFonts w:ascii="Times New Roman" w:hAnsi="Times New Roman" w:cs="Times New Roman"/>
          <w:sz w:val="24"/>
          <w:szCs w:val="24"/>
          <w:u w:val="single"/>
        </w:rPr>
        <w:t xml:space="preserve">išduotas galiojantis leidimas gaminti elektros energiją ne mažesne kaip 1,5 </w:t>
      </w:r>
      <w:proofErr w:type="spellStart"/>
      <w:r w:rsidRPr="00032EA0">
        <w:rPr>
          <w:rFonts w:ascii="Times New Roman" w:hAnsi="Times New Roman" w:cs="Times New Roman"/>
          <w:sz w:val="24"/>
          <w:szCs w:val="24"/>
          <w:u w:val="single"/>
        </w:rPr>
        <w:t>MWp</w:t>
      </w:r>
      <w:proofErr w:type="spellEnd"/>
      <w:r w:rsidRPr="00032EA0">
        <w:rPr>
          <w:rFonts w:ascii="Times New Roman" w:hAnsi="Times New Roman" w:cs="Times New Roman"/>
          <w:sz w:val="24"/>
          <w:szCs w:val="24"/>
          <w:u w:val="single"/>
        </w:rPr>
        <w:t xml:space="preserve"> galia. Jeigu pasiūlymo pateikimo metu nutolusi saulės elektrinė dar nėra įrengta, tiekėjas privalo pateikti VERT išduotą galiojantį leidimą plėtoti elektros energijos gamybos pajėgumus ne mažesne kaip 1,5 </w:t>
      </w:r>
      <w:proofErr w:type="spellStart"/>
      <w:r w:rsidRPr="00032EA0">
        <w:rPr>
          <w:rFonts w:ascii="Times New Roman" w:hAnsi="Times New Roman" w:cs="Times New Roman"/>
          <w:sz w:val="24"/>
          <w:szCs w:val="24"/>
          <w:u w:val="single"/>
        </w:rPr>
        <w:t>MWp</w:t>
      </w:r>
      <w:proofErr w:type="spellEnd"/>
      <w:r w:rsidRPr="00032EA0">
        <w:rPr>
          <w:rFonts w:ascii="Times New Roman" w:hAnsi="Times New Roman" w:cs="Times New Roman"/>
          <w:sz w:val="24"/>
          <w:szCs w:val="24"/>
          <w:u w:val="single"/>
        </w:rPr>
        <w:t xml:space="preserve"> galia, kaip tai nustatyta specialiųjų pirkimo sąlygų 2 priedo „Techninė specifikacija“ 4.2 punkte;</w:t>
      </w:r>
    </w:p>
    <w:bookmarkEnd w:id="26"/>
    <w:p w14:paraId="1B9D0AD4" w14:textId="1B134057" w:rsidR="000B1A6F" w:rsidRPr="00032EA0" w:rsidRDefault="000B1A6F" w:rsidP="003A4834">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032EA0">
        <w:rPr>
          <w:rFonts w:ascii="Times New Roman" w:hAnsi="Times New Roman" w:cs="Times New Roman"/>
          <w:sz w:val="24"/>
          <w:szCs w:val="24"/>
          <w:u w:val="single"/>
        </w:rPr>
        <w:t>Ataskait</w:t>
      </w:r>
      <w:r w:rsidR="00020978" w:rsidRPr="00032EA0">
        <w:rPr>
          <w:rFonts w:ascii="Times New Roman" w:hAnsi="Times New Roman" w:cs="Times New Roman"/>
          <w:sz w:val="24"/>
          <w:szCs w:val="24"/>
          <w:u w:val="single"/>
        </w:rPr>
        <w:t>a</w:t>
      </w:r>
      <w:r w:rsidRPr="00032EA0">
        <w:rPr>
          <w:rFonts w:ascii="Times New Roman" w:hAnsi="Times New Roman" w:cs="Times New Roman"/>
          <w:sz w:val="24"/>
          <w:szCs w:val="24"/>
          <w:u w:val="single"/>
        </w:rPr>
        <w:t>, parengt</w:t>
      </w:r>
      <w:r w:rsidR="00020978" w:rsidRPr="00032EA0">
        <w:rPr>
          <w:rFonts w:ascii="Times New Roman" w:hAnsi="Times New Roman" w:cs="Times New Roman"/>
          <w:sz w:val="24"/>
          <w:szCs w:val="24"/>
          <w:u w:val="single"/>
        </w:rPr>
        <w:t>a</w:t>
      </w:r>
      <w:r w:rsidRPr="00032EA0">
        <w:rPr>
          <w:rFonts w:ascii="Times New Roman" w:hAnsi="Times New Roman" w:cs="Times New Roman"/>
          <w:sz w:val="24"/>
          <w:szCs w:val="24"/>
          <w:u w:val="single"/>
        </w:rPr>
        <w:t xml:space="preserve"> naudojant </w:t>
      </w:r>
      <w:proofErr w:type="spellStart"/>
      <w:r w:rsidRPr="00032EA0">
        <w:rPr>
          <w:rFonts w:ascii="Times New Roman" w:hAnsi="Times New Roman" w:cs="Times New Roman"/>
          <w:sz w:val="24"/>
          <w:szCs w:val="24"/>
          <w:u w:val="single"/>
        </w:rPr>
        <w:t>PVsyst</w:t>
      </w:r>
      <w:proofErr w:type="spellEnd"/>
      <w:r w:rsidRPr="00032EA0">
        <w:rPr>
          <w:rFonts w:ascii="Times New Roman" w:hAnsi="Times New Roman" w:cs="Times New Roman"/>
          <w:sz w:val="24"/>
          <w:szCs w:val="24"/>
          <w:u w:val="single"/>
        </w:rPr>
        <w:t xml:space="preserve">, </w:t>
      </w:r>
      <w:proofErr w:type="spellStart"/>
      <w:r w:rsidRPr="00032EA0">
        <w:rPr>
          <w:rFonts w:ascii="Times New Roman" w:hAnsi="Times New Roman" w:cs="Times New Roman"/>
          <w:sz w:val="24"/>
          <w:szCs w:val="24"/>
          <w:u w:val="single"/>
        </w:rPr>
        <w:t>PVsol</w:t>
      </w:r>
      <w:proofErr w:type="spellEnd"/>
      <w:r w:rsidRPr="00032EA0">
        <w:rPr>
          <w:rFonts w:ascii="Times New Roman" w:hAnsi="Times New Roman" w:cs="Times New Roman"/>
          <w:sz w:val="24"/>
          <w:szCs w:val="24"/>
          <w:u w:val="single"/>
        </w:rPr>
        <w:t xml:space="preserve"> arba kitą lygiavertę saulės elektrinių modeliavimo programinę įrangą, taip pat </w:t>
      </w:r>
      <w:r w:rsidR="00F95A7D" w:rsidRPr="00032EA0">
        <w:rPr>
          <w:rFonts w:ascii="Times New Roman" w:hAnsi="Times New Roman" w:cs="Times New Roman"/>
          <w:sz w:val="24"/>
          <w:szCs w:val="24"/>
          <w:u w:val="single"/>
        </w:rPr>
        <w:t>šios programos formato suarchyvuotą duomenų bylą ir ataskaitą PDF formatu (patikrinimui)</w:t>
      </w:r>
      <w:r w:rsidR="003A4834" w:rsidRPr="00032EA0">
        <w:rPr>
          <w:rFonts w:ascii="Times New Roman" w:hAnsi="Times New Roman" w:cs="Times New Roman"/>
          <w:sz w:val="24"/>
          <w:szCs w:val="24"/>
          <w:u w:val="single"/>
        </w:rPr>
        <w:t>,</w:t>
      </w:r>
      <w:r w:rsidR="003A4834" w:rsidRPr="00032EA0">
        <w:rPr>
          <w:rFonts w:ascii="Times New Roman" w:hAnsi="Times New Roman" w:cs="Times New Roman"/>
          <w:sz w:val="24"/>
          <w:szCs w:val="24"/>
        </w:rPr>
        <w:t xml:space="preserve"> </w:t>
      </w:r>
      <w:r w:rsidR="003A4834" w:rsidRPr="00032EA0">
        <w:rPr>
          <w:rFonts w:ascii="Times New Roman" w:hAnsi="Times New Roman" w:cs="Times New Roman"/>
          <w:sz w:val="24"/>
          <w:szCs w:val="24"/>
          <w:u w:val="single"/>
        </w:rPr>
        <w:t xml:space="preserve">kaip nustatyta specialiųjų pirkimo sąlygų 2 priedo „Techninė specifikacija“ </w:t>
      </w:r>
      <w:r w:rsidR="00020978" w:rsidRPr="00032EA0">
        <w:rPr>
          <w:rFonts w:ascii="Times New Roman" w:hAnsi="Times New Roman" w:cs="Times New Roman"/>
          <w:sz w:val="24"/>
          <w:szCs w:val="24"/>
          <w:u w:val="single"/>
        </w:rPr>
        <w:t>5.2</w:t>
      </w:r>
      <w:r w:rsidR="003A4834" w:rsidRPr="00032EA0">
        <w:rPr>
          <w:rFonts w:ascii="Times New Roman" w:hAnsi="Times New Roman" w:cs="Times New Roman"/>
          <w:sz w:val="24"/>
          <w:szCs w:val="24"/>
          <w:u w:val="single"/>
        </w:rPr>
        <w:t xml:space="preserve"> punkte;</w:t>
      </w:r>
    </w:p>
    <w:p w14:paraId="60429EB7" w14:textId="77777777" w:rsidR="00D93541" w:rsidRPr="00D93541" w:rsidRDefault="00096AA4" w:rsidP="00D93541">
      <w:pPr>
        <w:pStyle w:val="ListParagraph"/>
        <w:numPr>
          <w:ilvl w:val="2"/>
          <w:numId w:val="5"/>
        </w:numPr>
        <w:spacing w:after="0" w:line="240" w:lineRule="auto"/>
        <w:ind w:left="0" w:firstLine="567"/>
        <w:jc w:val="both"/>
        <w:rPr>
          <w:rFonts w:ascii="Times New Roman" w:hAnsi="Times New Roman" w:cs="Times New Roman"/>
          <w:sz w:val="24"/>
          <w:szCs w:val="24"/>
          <w:u w:val="single"/>
        </w:rPr>
      </w:pPr>
      <w:r w:rsidRPr="00032EA0">
        <w:rPr>
          <w:rFonts w:ascii="Times New Roman" w:hAnsi="Times New Roman" w:cs="Times New Roman"/>
          <w:sz w:val="24"/>
          <w:szCs w:val="24"/>
          <w:u w:val="single"/>
        </w:rPr>
        <w:t>Ataskaitoje (specialiųjų pirkimo sąlygų</w:t>
      </w:r>
      <w:r>
        <w:rPr>
          <w:rFonts w:ascii="Times New Roman" w:hAnsi="Times New Roman" w:cs="Times New Roman"/>
          <w:sz w:val="24"/>
          <w:szCs w:val="24"/>
          <w:u w:val="single"/>
        </w:rPr>
        <w:t xml:space="preserve"> 2 priedo „Techninė specifikacija“ 5.2 punktas) naudotų</w:t>
      </w:r>
      <w:r w:rsidR="00D8715C">
        <w:rPr>
          <w:rFonts w:ascii="Times New Roman" w:hAnsi="Times New Roman" w:cs="Times New Roman"/>
          <w:sz w:val="24"/>
          <w:szCs w:val="24"/>
          <w:u w:val="single"/>
        </w:rPr>
        <w:t xml:space="preserve"> modulių ir keitiklių gamintojo (-ų) </w:t>
      </w:r>
      <w:r w:rsidR="00DF3F3C" w:rsidRPr="00DF3F3C">
        <w:rPr>
          <w:rFonts w:ascii="Times New Roman" w:hAnsi="Times New Roman" w:cs="Times New Roman"/>
          <w:sz w:val="24"/>
          <w:szCs w:val="24"/>
          <w:u w:val="single"/>
        </w:rPr>
        <w:t>parengti techninių duomenų lapai</w:t>
      </w:r>
      <w:r>
        <w:rPr>
          <w:rFonts w:ascii="Times New Roman" w:hAnsi="Times New Roman" w:cs="Times New Roman"/>
          <w:sz w:val="24"/>
          <w:szCs w:val="24"/>
          <w:u w:val="single"/>
        </w:rPr>
        <w:t>,</w:t>
      </w:r>
      <w:r w:rsidR="00DF3F3C" w:rsidRPr="00DF3F3C">
        <w:rPr>
          <w:rFonts w:ascii="Times New Roman" w:hAnsi="Times New Roman" w:cs="Times New Roman"/>
          <w:sz w:val="24"/>
          <w:szCs w:val="24"/>
          <w:u w:val="single"/>
        </w:rPr>
        <w:t xml:space="preserve"> ir (ar) techninės specifikacijos, ir (ar) kiti lygiaverčiai dokumentai, pagrindžiantys </w:t>
      </w:r>
      <w:r>
        <w:rPr>
          <w:rFonts w:ascii="Times New Roman" w:hAnsi="Times New Roman" w:cs="Times New Roman"/>
          <w:sz w:val="24"/>
          <w:szCs w:val="24"/>
          <w:u w:val="single"/>
        </w:rPr>
        <w:t xml:space="preserve">nutolusios saulės elektrinės efektyvumo atitiktį </w:t>
      </w:r>
      <w:r w:rsidRPr="00096AA4">
        <w:rPr>
          <w:rFonts w:ascii="Times New Roman" w:hAnsi="Times New Roman" w:cs="Times New Roman"/>
          <w:sz w:val="24"/>
          <w:szCs w:val="24"/>
          <w:u w:val="single"/>
        </w:rPr>
        <w:t xml:space="preserve">specialiųjų pirkimo sąlygų 2 priedo „Techninė specifikacija“ </w:t>
      </w:r>
      <w:r>
        <w:rPr>
          <w:rFonts w:ascii="Times New Roman" w:hAnsi="Times New Roman" w:cs="Times New Roman"/>
          <w:sz w:val="24"/>
          <w:szCs w:val="24"/>
          <w:u w:val="single"/>
        </w:rPr>
        <w:t>5.1</w:t>
      </w:r>
      <w:r w:rsidR="00D8715C">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punkte nustatytiems efektyvumo reikalavimams, </w:t>
      </w:r>
      <w:r w:rsidR="00D8715C">
        <w:rPr>
          <w:rFonts w:ascii="Times New Roman" w:hAnsi="Times New Roman" w:cs="Times New Roman"/>
          <w:sz w:val="24"/>
          <w:szCs w:val="24"/>
          <w:u w:val="single"/>
        </w:rPr>
        <w:t>kaip tai nustatyta</w:t>
      </w:r>
      <w:r w:rsidR="00DF3F3C" w:rsidRPr="00DF3F3C">
        <w:rPr>
          <w:rFonts w:ascii="Times New Roman" w:hAnsi="Times New Roman" w:cs="Times New Roman"/>
          <w:sz w:val="24"/>
          <w:szCs w:val="24"/>
          <w:u w:val="single"/>
        </w:rPr>
        <w:t xml:space="preserve"> specialiųjų pirkimo sąlygų 2 priedo „Techninė specifikacija“ </w:t>
      </w:r>
      <w:r w:rsidR="00D8715C" w:rsidRPr="00D93541">
        <w:rPr>
          <w:rFonts w:ascii="Times New Roman" w:hAnsi="Times New Roman" w:cs="Times New Roman"/>
          <w:sz w:val="24"/>
          <w:szCs w:val="24"/>
          <w:u w:val="single"/>
          <w:shd w:val="clear" w:color="auto" w:fill="FFFFFF" w:themeFill="background1"/>
        </w:rPr>
        <w:t>5.3 punkte</w:t>
      </w:r>
      <w:r w:rsidR="00D93541">
        <w:rPr>
          <w:rFonts w:ascii="Times New Roman" w:hAnsi="Times New Roman" w:cs="Times New Roman"/>
          <w:sz w:val="24"/>
          <w:szCs w:val="24"/>
          <w:u w:val="single"/>
          <w:shd w:val="clear" w:color="auto" w:fill="FFFFFF" w:themeFill="background1"/>
        </w:rPr>
        <w:t>;</w:t>
      </w:r>
    </w:p>
    <w:p w14:paraId="0D6B18FF" w14:textId="11904850" w:rsidR="00DF3F3C" w:rsidRPr="00655381" w:rsidRDefault="00D93541" w:rsidP="00D93541">
      <w:pPr>
        <w:pStyle w:val="ListParagraph"/>
        <w:numPr>
          <w:ilvl w:val="2"/>
          <w:numId w:val="5"/>
        </w:numPr>
        <w:spacing w:after="0" w:line="240" w:lineRule="auto"/>
        <w:ind w:left="0" w:firstLine="567"/>
        <w:jc w:val="both"/>
        <w:rPr>
          <w:rFonts w:ascii="Times New Roman" w:hAnsi="Times New Roman" w:cs="Times New Roman"/>
          <w:sz w:val="24"/>
          <w:szCs w:val="24"/>
        </w:rPr>
      </w:pPr>
      <w:r w:rsidRPr="00655381">
        <w:rPr>
          <w:rFonts w:ascii="Times New Roman" w:hAnsi="Times New Roman" w:cs="Times New Roman"/>
          <w:sz w:val="24"/>
          <w:szCs w:val="24"/>
        </w:rPr>
        <w:t>kiti Specialiosiose pirkimo sąlygose ir prieduose nurodyti dokumentai (jeigu reikalaujama).</w:t>
      </w:r>
      <w:r w:rsidR="00017737" w:rsidRPr="00655381">
        <w:rPr>
          <w:rFonts w:ascii="Times New Roman" w:hAnsi="Times New Roman" w:cs="Times New Roman"/>
          <w:sz w:val="24"/>
          <w:szCs w:val="24"/>
        </w:rPr>
        <w:t xml:space="preserve">   </w:t>
      </w:r>
      <w:r w:rsidR="00DF3F3C" w:rsidRPr="00655381">
        <w:rPr>
          <w:rFonts w:ascii="Times New Roman" w:hAnsi="Times New Roman" w:cs="Times New Roman"/>
          <w:sz w:val="24"/>
          <w:szCs w:val="24"/>
        </w:rPr>
        <w:t xml:space="preserve">    </w:t>
      </w:r>
    </w:p>
    <w:p w14:paraId="47C7EBB7" w14:textId="2C81DF95" w:rsidR="003F4E3F" w:rsidRPr="00DF3F3C" w:rsidRDefault="00B83FD5" w:rsidP="003E618B">
      <w:pPr>
        <w:spacing w:after="0" w:line="240" w:lineRule="auto"/>
        <w:ind w:firstLine="567"/>
        <w:jc w:val="both"/>
        <w:rPr>
          <w:rFonts w:ascii="Times New Roman" w:hAnsi="Times New Roman" w:cs="Times New Roman"/>
          <w:sz w:val="24"/>
          <w:szCs w:val="24"/>
          <w:u w:val="single"/>
        </w:rPr>
      </w:pPr>
      <w:r w:rsidRPr="00DF3F3C">
        <w:rPr>
          <w:rFonts w:ascii="Times New Roman" w:hAnsi="Times New Roman" w:cs="Times New Roman"/>
          <w:sz w:val="24"/>
          <w:szCs w:val="24"/>
        </w:rPr>
        <w:t>6.2</w:t>
      </w:r>
      <w:r w:rsidRPr="00DF3F3C">
        <w:rPr>
          <w:rFonts w:ascii="Times New Roman" w:hAnsi="Times New Roman" w:cs="Times New Roman"/>
          <w:sz w:val="22"/>
          <w:szCs w:val="22"/>
        </w:rPr>
        <w:t>.</w:t>
      </w:r>
      <w:r w:rsidRPr="00DF3F3C">
        <w:rPr>
          <w:rFonts w:ascii="Times New Roman" w:hAnsi="Times New Roman" w:cs="Times New Roman"/>
          <w:color w:val="ED7D31" w:themeColor="accent2"/>
          <w:sz w:val="22"/>
          <w:szCs w:val="22"/>
        </w:rPr>
        <w:tab/>
      </w:r>
      <w:r w:rsidR="003F4E3F" w:rsidRPr="00DF3F3C">
        <w:rPr>
          <w:rFonts w:ascii="Times New Roman" w:hAnsi="Times New Roman" w:cs="Times New Roman"/>
          <w:sz w:val="24"/>
          <w:szCs w:val="24"/>
        </w:rPr>
        <w:t>Pasiūlymas gali būti pasirašytas fiziniu parašu arba elektroniniu parašu. Perkančiajai organizacijai kilus abejonių dėl dokumentų tikrumo, ji turi teisę reikalauti pateikti dokumentų originalus. Gali būti</w:t>
      </w:r>
      <w:r w:rsidR="003F4E3F" w:rsidRPr="00DF3F3C">
        <w:rPr>
          <w:rFonts w:ascii="Times New Roman" w:hAnsi="Times New Roman" w:cs="Times New Roman"/>
          <w:sz w:val="22"/>
          <w:szCs w:val="22"/>
        </w:rPr>
        <w:t>:</w:t>
      </w:r>
    </w:p>
    <w:p w14:paraId="5BAAAD56" w14:textId="77777777" w:rsidR="003F4E3F" w:rsidRPr="00F65863" w:rsidRDefault="003F4E3F" w:rsidP="003E618B">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6.2.1.</w:t>
      </w:r>
      <w:r w:rsidRPr="00F65863">
        <w:rPr>
          <w:rFonts w:ascii="Times New Roman" w:hAnsi="Times New Roman" w:cs="Times New Roman"/>
          <w:sz w:val="24"/>
          <w:szCs w:val="24"/>
        </w:rPr>
        <w:tab/>
        <w:t>pateikiami elektroniniu parašu pasirašyti elektroninėmis priemonėmis suformuoti dokumentai;</w:t>
      </w:r>
    </w:p>
    <w:p w14:paraId="2CCE5996" w14:textId="77777777" w:rsidR="003F4E3F" w:rsidRPr="00F65863" w:rsidRDefault="003F4E3F" w:rsidP="003E618B">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6.2.2.</w:t>
      </w:r>
      <w:r w:rsidRPr="00F65863">
        <w:rPr>
          <w:rFonts w:ascii="Times New Roman" w:hAnsi="Times New Roman" w:cs="Times New Roman"/>
          <w:sz w:val="24"/>
          <w:szCs w:val="24"/>
        </w:rPr>
        <w:tab/>
        <w:t>skaitmeninės dokumentų kopijos (fiziniu parašu tvirtinami dokumentai turi būti pateikiami pasirašyti ir nuskenuoti).</w:t>
      </w:r>
    </w:p>
    <w:p w14:paraId="0D6F7D65"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5729E89"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5FADDB9B"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20DB233"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412285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4EDDA13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2327849B"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0EF7ACA9"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404C5CE4"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Pasiūlymas turi būti parengtas, lietuvių arba anglų kalba</w:t>
      </w:r>
      <w:r w:rsidRPr="00F65863">
        <w:rPr>
          <w:rFonts w:ascii="Times New Roman" w:hAnsi="Times New Roman" w:cs="Times New Roman"/>
          <w:color w:val="7030A0"/>
          <w:sz w:val="24"/>
          <w:szCs w:val="24"/>
        </w:rPr>
        <w:t xml:space="preserve">. </w:t>
      </w:r>
      <w:r w:rsidRPr="00F658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6586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185A98" w:rsidRPr="00F65863">
        <w:rPr>
          <w:rFonts w:ascii="Times New Roman" w:hAnsi="Times New Roman" w:cs="Times New Roman"/>
          <w:sz w:val="24"/>
          <w:szCs w:val="24"/>
        </w:rPr>
        <w:t xml:space="preserve"> vertimą</w:t>
      </w:r>
      <w:r w:rsidRPr="00F65863">
        <w:rPr>
          <w:rFonts w:ascii="Times New Roman" w:hAnsi="Times New Roman" w:cs="Times New Roman"/>
          <w:sz w:val="24"/>
          <w:szCs w:val="24"/>
        </w:rPr>
        <w:t xml:space="preserve">. </w:t>
      </w:r>
    </w:p>
    <w:p w14:paraId="7C5DC722"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86EC3E3" w:rsidR="00B83FD5"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 xml:space="preserve">Tiekėjų pasiūlymuose nurodytos kainos bus vertinamos </w:t>
      </w:r>
      <w:r w:rsidRPr="00F65863">
        <w:rPr>
          <w:rFonts w:ascii="Times New Roman" w:hAnsi="Times New Roman" w:cs="Times New Roman"/>
          <w:sz w:val="24"/>
          <w:szCs w:val="24"/>
        </w:rPr>
        <w:t>ir lyginamos su visais mokesčiais, įskaitant PVM.</w:t>
      </w:r>
    </w:p>
    <w:p w14:paraId="6D43EBCA" w14:textId="0AEEF814" w:rsidR="00B83FD5" w:rsidRPr="00790EAE" w:rsidRDefault="00B83FD5" w:rsidP="003F4E3F">
      <w:pPr>
        <w:pStyle w:val="Heading1"/>
        <w:numPr>
          <w:ilvl w:val="0"/>
          <w:numId w:val="6"/>
        </w:numPr>
        <w:tabs>
          <w:tab w:val="left" w:pos="709"/>
        </w:tabs>
        <w:rPr>
          <w:rFonts w:ascii="Times New Roman" w:hAnsi="Times New Roman" w:cs="Times New Roman"/>
          <w:b/>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07971702"/>
      <w:bookmarkEnd w:id="27"/>
      <w:bookmarkEnd w:id="28"/>
      <w:bookmarkEnd w:id="29"/>
      <w:bookmarkEnd w:id="30"/>
      <w:bookmarkEnd w:id="31"/>
      <w:r w:rsidRPr="00790EAE">
        <w:rPr>
          <w:rFonts w:ascii="Times New Roman" w:hAnsi="Times New Roman" w:cs="Times New Roman"/>
          <w:b/>
          <w:sz w:val="36"/>
          <w:szCs w:val="36"/>
        </w:rPr>
        <w:t>Pasiūlymo galiojimo užtikrinimas</w:t>
      </w:r>
      <w:bookmarkEnd w:id="32"/>
      <w:bookmarkEnd w:id="33"/>
      <w:bookmarkEnd w:id="34"/>
    </w:p>
    <w:p w14:paraId="36E0D174" w14:textId="54D082F1" w:rsidR="00E715F0" w:rsidRPr="00F65863"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790EAE">
        <w:rPr>
          <w:rFonts w:ascii="Times New Roman" w:hAnsi="Times New Roman" w:cs="Times New Roman"/>
        </w:rPr>
        <w:t>7.1.</w:t>
      </w:r>
      <w:r w:rsidRPr="00790EAE">
        <w:rPr>
          <w:rFonts w:ascii="Times New Roman" w:hAnsi="Times New Roman" w:cs="Times New Roman"/>
        </w:rPr>
        <w:tab/>
      </w:r>
      <w:r w:rsidR="009D5C38" w:rsidRPr="00F65863">
        <w:rPr>
          <w:rFonts w:ascii="Times New Roman" w:eastAsia="Calibri" w:hAnsi="Times New Roman" w:cs="Times New Roman"/>
          <w:sz w:val="24"/>
          <w:szCs w:val="24"/>
        </w:rPr>
        <w:t>Perkančioji organizacija nereikalauja</w:t>
      </w:r>
      <w:r w:rsidR="009D5C38" w:rsidRPr="00F65863">
        <w:rPr>
          <w:rFonts w:ascii="Times New Roman" w:eastAsia="Calibri" w:hAnsi="Times New Roman" w:cs="Times New Roman"/>
          <w:color w:val="ED7D31" w:themeColor="accent2"/>
          <w:sz w:val="24"/>
          <w:szCs w:val="24"/>
        </w:rPr>
        <w:t xml:space="preserve"> </w:t>
      </w:r>
      <w:r w:rsidR="009D5C38" w:rsidRPr="00F65863">
        <w:rPr>
          <w:rFonts w:ascii="Times New Roman" w:eastAsia="Calibri" w:hAnsi="Times New Roman" w:cs="Times New Roman"/>
          <w:sz w:val="24"/>
          <w:szCs w:val="24"/>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0D664BDF" w:rsidR="009D5C38" w:rsidRPr="00F65863" w:rsidRDefault="009D5C38" w:rsidP="009D5C38">
      <w:pPr>
        <w:pStyle w:val="ListParagraph"/>
        <w:spacing w:after="0" w:line="240" w:lineRule="auto"/>
        <w:ind w:left="0" w:firstLine="567"/>
        <w:jc w:val="both"/>
        <w:rPr>
          <w:rFonts w:ascii="Times New Roman" w:hAnsi="Times New Roman" w:cs="Times New Roman"/>
          <w:sz w:val="24"/>
          <w:szCs w:val="24"/>
        </w:rPr>
      </w:pPr>
      <w:r w:rsidRPr="00F65863">
        <w:rPr>
          <w:rFonts w:ascii="Times New Roman" w:eastAsia="Calibri" w:hAnsi="Times New Roman" w:cs="Times New Roman"/>
          <w:sz w:val="24"/>
          <w:szCs w:val="24"/>
        </w:rPr>
        <w:t>7.2.</w:t>
      </w:r>
      <w:r w:rsidRPr="00F65863">
        <w:rPr>
          <w:rFonts w:ascii="Times New Roman" w:eastAsia="Calibri" w:hAnsi="Times New Roman" w:cs="Times New Roman"/>
          <w:sz w:val="24"/>
          <w:szCs w:val="24"/>
        </w:rPr>
        <w:tab/>
      </w:r>
      <w:r w:rsidR="00082920" w:rsidRPr="00F65863">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F65863">
        <w:rPr>
          <w:rFonts w:ascii="Times New Roman" w:hAnsi="Times New Roman" w:cs="Times New Roman"/>
          <w:sz w:val="24"/>
          <w:szCs w:val="24"/>
        </w:rPr>
        <w:t>Perkančioji organizacija gali prašyti dalyvius pratęsti pasiūlymo galiojimo laiką iki konkrečiai nurodytos datos</w:t>
      </w:r>
      <w:r w:rsidR="00CD4E87" w:rsidRPr="00F65863">
        <w:rPr>
          <w:rFonts w:ascii="Times New Roman" w:hAnsi="Times New Roman" w:cs="Times New Roman"/>
          <w:sz w:val="24"/>
          <w:szCs w:val="24"/>
        </w:rPr>
        <w:t>.</w:t>
      </w:r>
    </w:p>
    <w:p w14:paraId="6B1D51F2" w14:textId="77777777" w:rsidR="00B83FD5" w:rsidRPr="008D2ABE" w:rsidRDefault="00B83FD5" w:rsidP="005618B5">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35" w:name="_Ref39658218"/>
      <w:bookmarkStart w:id="36" w:name="_Ref39658226"/>
      <w:bookmarkStart w:id="37" w:name="_Ref39658248"/>
      <w:bookmarkStart w:id="38" w:name="_Ref39658251"/>
      <w:bookmarkStart w:id="39" w:name="_Toc207971703"/>
      <w:bookmarkStart w:id="40" w:name="_Ref39485250"/>
      <w:bookmarkStart w:id="41" w:name="_Ref39485258"/>
      <w:r w:rsidRPr="008D2ABE">
        <w:rPr>
          <w:rFonts w:ascii="Times New Roman" w:hAnsi="Times New Roman" w:cs="Times New Roman"/>
          <w:b/>
          <w:sz w:val="36"/>
          <w:szCs w:val="36"/>
        </w:rPr>
        <w:lastRenderedPageBreak/>
        <w:t>Elektroninis aukcionas</w:t>
      </w:r>
      <w:bookmarkEnd w:id="35"/>
      <w:bookmarkEnd w:id="36"/>
      <w:bookmarkEnd w:id="37"/>
      <w:bookmarkEnd w:id="38"/>
      <w:bookmarkEnd w:id="39"/>
    </w:p>
    <w:p w14:paraId="5EDDA4AD" w14:textId="77777777" w:rsidR="00B83FD5" w:rsidRPr="00F65863" w:rsidRDefault="00B83FD5" w:rsidP="00B83FD5">
      <w:pPr>
        <w:tabs>
          <w:tab w:val="left" w:pos="1276"/>
        </w:tabs>
        <w:spacing w:after="0" w:line="240" w:lineRule="auto"/>
        <w:ind w:firstLine="567"/>
        <w:rPr>
          <w:rFonts w:ascii="Times New Roman" w:hAnsi="Times New Roman" w:cs="Times New Roman"/>
          <w:sz w:val="24"/>
          <w:szCs w:val="24"/>
        </w:rPr>
      </w:pPr>
      <w:r w:rsidRPr="008D2ABE">
        <w:rPr>
          <w:rFonts w:ascii="Times New Roman" w:hAnsi="Times New Roman" w:cs="Times New Roman"/>
          <w:sz w:val="22"/>
          <w:szCs w:val="22"/>
        </w:rPr>
        <w:t>8.1.</w:t>
      </w:r>
      <w:r w:rsidRPr="008D2ABE">
        <w:rPr>
          <w:rFonts w:ascii="Times New Roman" w:hAnsi="Times New Roman" w:cs="Times New Roman"/>
          <w:sz w:val="22"/>
          <w:szCs w:val="22"/>
        </w:rPr>
        <w:tab/>
      </w:r>
      <w:r w:rsidRPr="00F65863">
        <w:rPr>
          <w:rFonts w:ascii="Times New Roman" w:hAnsi="Times New Roman" w:cs="Times New Roman"/>
          <w:sz w:val="24"/>
          <w:szCs w:val="24"/>
        </w:rPr>
        <w:t>Perkančioji organizacija pirkime netaikys elektroninio aukciono.</w:t>
      </w:r>
    </w:p>
    <w:p w14:paraId="7803731C" w14:textId="431A56C4" w:rsidR="00B83FD5" w:rsidRPr="002A771F" w:rsidRDefault="00B83FD5" w:rsidP="005618B5">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42" w:name="_Ref39667303"/>
      <w:bookmarkStart w:id="43" w:name="_Ref39667308"/>
      <w:bookmarkStart w:id="44" w:name="_Toc207971704"/>
      <w:r w:rsidRPr="002A771F">
        <w:rPr>
          <w:rFonts w:ascii="Times New Roman" w:hAnsi="Times New Roman" w:cs="Times New Roman"/>
          <w:b/>
          <w:sz w:val="36"/>
          <w:szCs w:val="36"/>
        </w:rPr>
        <w:t>Pasiūlymų vertinimas</w:t>
      </w:r>
      <w:bookmarkEnd w:id="40"/>
      <w:bookmarkEnd w:id="41"/>
      <w:bookmarkEnd w:id="42"/>
      <w:bookmarkEnd w:id="43"/>
      <w:bookmarkEnd w:id="44"/>
    </w:p>
    <w:p w14:paraId="7F3104F3"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9507CAC"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47563304"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23E00436"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12664415"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5DEAC2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08CE0ED"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AE5625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13B099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AF068F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ED6E0D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3B426BEA"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B3D351B"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7B1ACC3"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912E3D8" w14:textId="77777777"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eastAsia="Calibri" w:hAnsi="Times New Roman" w:cs="Times New Roman"/>
          <w:sz w:val="24"/>
          <w:szCs w:val="24"/>
        </w:rPr>
        <w:t xml:space="preserve">Perkančioji </w:t>
      </w:r>
      <w:r w:rsidR="0053744C" w:rsidRPr="005C5E58">
        <w:rPr>
          <w:rFonts w:ascii="Times New Roman" w:eastAsia="Calibri" w:hAnsi="Times New Roman" w:cs="Times New Roman"/>
          <w:sz w:val="24"/>
          <w:szCs w:val="24"/>
        </w:rPr>
        <w:t xml:space="preserve">organizacija </w:t>
      </w:r>
      <w:r w:rsidR="00A77F81" w:rsidRPr="005C5E58">
        <w:rPr>
          <w:rFonts w:ascii="Times New Roman" w:eastAsia="Calibri" w:hAnsi="Times New Roman" w:cs="Times New Roman"/>
          <w:sz w:val="24"/>
          <w:szCs w:val="24"/>
        </w:rPr>
        <w:t>ekonomiškai naudingiausią pasiūlymą išrenka pagal kain</w:t>
      </w:r>
      <w:r w:rsidR="002C71C4" w:rsidRPr="005C5E58">
        <w:rPr>
          <w:rFonts w:ascii="Times New Roman" w:eastAsia="Calibri" w:hAnsi="Times New Roman" w:cs="Times New Roman"/>
          <w:sz w:val="24"/>
          <w:szCs w:val="24"/>
        </w:rPr>
        <w:t>ą</w:t>
      </w:r>
      <w:r w:rsidR="00A77F81" w:rsidRPr="005C5E58">
        <w:rPr>
          <w:rFonts w:ascii="Times New Roman" w:eastAsia="Calibri" w:hAnsi="Times New Roman" w:cs="Times New Roman"/>
          <w:sz w:val="24"/>
          <w:szCs w:val="24"/>
        </w:rPr>
        <w:t xml:space="preserve">. </w:t>
      </w:r>
      <w:r w:rsidR="00B10D36" w:rsidRPr="005C5E58">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5" w:name="_Hlk91157291"/>
      <w:bookmarkStart w:id="46" w:name="_Hlk155793940"/>
      <w:r w:rsidR="005A233F" w:rsidRPr="005C5E58">
        <w:rPr>
          <w:rFonts w:ascii="Times New Roman" w:eastAsia="Calibri" w:hAnsi="Times New Roman" w:cs="Times New Roman"/>
          <w:sz w:val="24"/>
          <w:szCs w:val="24"/>
        </w:rPr>
        <w:t>s</w:t>
      </w:r>
      <w:r w:rsidR="00B10D36" w:rsidRPr="005C5E58">
        <w:rPr>
          <w:rFonts w:ascii="Times New Roman" w:eastAsia="Calibri" w:hAnsi="Times New Roman" w:cs="Times New Roman"/>
          <w:sz w:val="24"/>
          <w:szCs w:val="24"/>
        </w:rPr>
        <w:t xml:space="preserve">pecialiųjų pirkimo sąlygų </w:t>
      </w:r>
      <w:bookmarkEnd w:id="45"/>
      <w:r w:rsidR="00B10D36" w:rsidRPr="005C5E58">
        <w:rPr>
          <w:rFonts w:ascii="Times New Roman" w:eastAsia="Calibri" w:hAnsi="Times New Roman" w:cs="Times New Roman"/>
          <w:sz w:val="24"/>
          <w:szCs w:val="24"/>
        </w:rPr>
        <w:t>5 priede</w:t>
      </w:r>
      <w:bookmarkEnd w:id="46"/>
      <w:r w:rsidR="000D56A6" w:rsidRPr="005C5E58">
        <w:rPr>
          <w:rFonts w:ascii="Times New Roman" w:eastAsia="Calibri" w:hAnsi="Times New Roman" w:cs="Times New Roman"/>
          <w:sz w:val="24"/>
          <w:szCs w:val="24"/>
        </w:rPr>
        <w:t xml:space="preserve"> „Pasiūlymo forma“</w:t>
      </w:r>
      <w:r w:rsidR="00B10D36" w:rsidRPr="005C5E58">
        <w:rPr>
          <w:rFonts w:ascii="Times New Roman" w:eastAsia="Calibri" w:hAnsi="Times New Roman" w:cs="Times New Roman"/>
          <w:sz w:val="24"/>
          <w:szCs w:val="24"/>
        </w:rPr>
        <w:t>.</w:t>
      </w:r>
      <w:r w:rsidR="005A233F" w:rsidRPr="005C5E58">
        <w:rPr>
          <w:rFonts w:ascii="Times New Roman" w:eastAsia="Calibri" w:hAnsi="Times New Roman" w:cs="Times New Roman"/>
          <w:sz w:val="24"/>
          <w:szCs w:val="24"/>
        </w:rPr>
        <w:t xml:space="preserve"> </w:t>
      </w:r>
      <w:r w:rsidR="00DA5C23" w:rsidRPr="005C5E58">
        <w:rPr>
          <w:rFonts w:ascii="Times New Roman" w:eastAsia="Calibri" w:hAnsi="Times New Roman" w:cs="Times New Roman"/>
          <w:b/>
          <w:bCs/>
          <w:sz w:val="24"/>
          <w:szCs w:val="24"/>
        </w:rPr>
        <w:t>Ekonomiškai naudingiausiu pasiūlymu bus laikomas pasiūlymas, kurio kaina yra mažiausia.</w:t>
      </w:r>
    </w:p>
    <w:p w14:paraId="24CD2019" w14:textId="77777777"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E83B45" w:rsidRPr="005C5E58">
        <w:rPr>
          <w:sz w:val="24"/>
          <w:szCs w:val="24"/>
        </w:rPr>
        <w:t xml:space="preserve"> </w:t>
      </w:r>
    </w:p>
    <w:p w14:paraId="7925BA8E" w14:textId="77777777" w:rsidR="005C5E58" w:rsidRPr="005C5E58" w:rsidRDefault="00C72A99" w:rsidP="005C5E58">
      <w:pPr>
        <w:pStyle w:val="ListParagraph"/>
        <w:numPr>
          <w:ilvl w:val="1"/>
          <w:numId w:val="30"/>
        </w:numPr>
        <w:tabs>
          <w:tab w:val="left" w:pos="1276"/>
        </w:tabs>
        <w:spacing w:after="0" w:line="240" w:lineRule="auto"/>
        <w:ind w:left="0" w:firstLine="357"/>
        <w:jc w:val="both"/>
        <w:rPr>
          <w:rStyle w:val="cf01"/>
          <w:rFonts w:ascii="Times New Roman" w:hAnsi="Times New Roman" w:cs="Times New Roman"/>
          <w:color w:val="ED7D31" w:themeColor="accent2"/>
          <w:sz w:val="24"/>
          <w:szCs w:val="24"/>
        </w:rPr>
      </w:pPr>
      <w:r w:rsidRPr="005C5E58">
        <w:rPr>
          <w:rStyle w:val="cf01"/>
          <w:rFonts w:ascii="Times New Roman" w:hAnsi="Times New Roman" w:cs="Times New Roman"/>
          <w:b/>
          <w:sz w:val="24"/>
          <w:szCs w:val="24"/>
        </w:rPr>
        <w:t xml:space="preserve">Perkančioji organizacija atmes tiekėjo pasiūlymą, jeigu </w:t>
      </w:r>
      <w:r w:rsidR="00F709CF" w:rsidRPr="005C5E58">
        <w:rPr>
          <w:rStyle w:val="cf01"/>
          <w:rFonts w:ascii="Times New Roman" w:hAnsi="Times New Roman" w:cs="Times New Roman"/>
          <w:b/>
          <w:sz w:val="24"/>
          <w:szCs w:val="24"/>
        </w:rPr>
        <w:t>kartu su pasiūlymu nebus pateikt</w:t>
      </w:r>
      <w:r w:rsidR="005C5E58">
        <w:rPr>
          <w:rStyle w:val="cf01"/>
          <w:rFonts w:ascii="Times New Roman" w:hAnsi="Times New Roman" w:cs="Times New Roman"/>
          <w:b/>
          <w:sz w:val="24"/>
          <w:szCs w:val="24"/>
        </w:rPr>
        <w:t>a</w:t>
      </w:r>
      <w:r w:rsidR="00F709CF" w:rsidRPr="005C5E58">
        <w:rPr>
          <w:rStyle w:val="cf01"/>
          <w:rFonts w:ascii="Times New Roman" w:hAnsi="Times New Roman" w:cs="Times New Roman"/>
          <w:b/>
          <w:sz w:val="24"/>
          <w:szCs w:val="24"/>
        </w:rPr>
        <w:t xml:space="preserve"> </w:t>
      </w:r>
      <w:r w:rsidR="005C5E58" w:rsidRPr="005C5E58">
        <w:rPr>
          <w:rStyle w:val="cf01"/>
          <w:rFonts w:ascii="Times New Roman" w:hAnsi="Times New Roman" w:cs="Times New Roman"/>
          <w:bCs/>
          <w:sz w:val="24"/>
          <w:szCs w:val="24"/>
        </w:rPr>
        <w:t>u</w:t>
      </w:r>
      <w:r w:rsidR="00F709CF" w:rsidRPr="005C5E58">
        <w:rPr>
          <w:rStyle w:val="cf01"/>
          <w:rFonts w:ascii="Times New Roman" w:hAnsi="Times New Roman" w:cs="Times New Roman"/>
          <w:bCs/>
          <w:iCs/>
          <w:sz w:val="24"/>
          <w:szCs w:val="24"/>
        </w:rPr>
        <w:t>žpildyta pasiūlymo forma (specialiųjų pirkimo sąlygų 5 priedas)</w:t>
      </w:r>
      <w:r w:rsidR="00DA5C23" w:rsidRPr="005C5E58">
        <w:rPr>
          <w:rStyle w:val="cf01"/>
          <w:rFonts w:ascii="Times New Roman" w:hAnsi="Times New Roman" w:cs="Times New Roman"/>
          <w:bCs/>
          <w:iCs/>
          <w:sz w:val="24"/>
          <w:szCs w:val="24"/>
        </w:rPr>
        <w:t>.</w:t>
      </w:r>
    </w:p>
    <w:p w14:paraId="7F55A323" w14:textId="31BD50FE" w:rsidR="00B83FD5" w:rsidRPr="008825EA" w:rsidRDefault="00B83FD5" w:rsidP="003A4A3B">
      <w:pPr>
        <w:pStyle w:val="Heading1"/>
        <w:numPr>
          <w:ilvl w:val="0"/>
          <w:numId w:val="19"/>
        </w:numPr>
        <w:tabs>
          <w:tab w:val="left" w:pos="0"/>
          <w:tab w:val="left" w:pos="567"/>
        </w:tabs>
        <w:spacing w:line="20" w:lineRule="atLeast"/>
        <w:contextualSpacing/>
        <w:rPr>
          <w:rFonts w:ascii="Times New Roman" w:hAnsi="Times New Roman" w:cs="Times New Roman"/>
          <w:b/>
          <w:sz w:val="36"/>
          <w:szCs w:val="36"/>
        </w:rPr>
      </w:pPr>
      <w:bookmarkStart w:id="47" w:name="_Ref39425999"/>
      <w:bookmarkStart w:id="48" w:name="_Ref39426005"/>
      <w:bookmarkStart w:id="49" w:name="_Toc207971705"/>
      <w:r w:rsidRPr="008825EA">
        <w:rPr>
          <w:rFonts w:ascii="Times New Roman" w:hAnsi="Times New Roman" w:cs="Times New Roman"/>
          <w:b/>
          <w:sz w:val="36"/>
          <w:szCs w:val="36"/>
        </w:rPr>
        <w:t>Sutarties sudarymas</w:t>
      </w:r>
      <w:bookmarkEnd w:id="47"/>
      <w:bookmarkEnd w:id="48"/>
      <w:bookmarkEnd w:id="49"/>
    </w:p>
    <w:p w14:paraId="13606AAE" w14:textId="0DC49B08" w:rsidR="00B83FD5" w:rsidRPr="00F65863" w:rsidRDefault="00B83FD5" w:rsidP="005618B5">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F65863">
        <w:rPr>
          <w:rFonts w:ascii="Times New Roman" w:hAnsi="Times New Roman" w:cs="Times New Roman"/>
          <w:color w:val="0070C0"/>
          <w:sz w:val="24"/>
          <w:szCs w:val="24"/>
        </w:rPr>
        <w:t xml:space="preserve"> </w:t>
      </w:r>
      <w:r w:rsidRPr="00F65863">
        <w:rPr>
          <w:rFonts w:ascii="Times New Roman" w:hAnsi="Times New Roman" w:cs="Times New Roman"/>
          <w:color w:val="000000" w:themeColor="text1"/>
          <w:sz w:val="24"/>
          <w:szCs w:val="24"/>
        </w:rPr>
        <w:t xml:space="preserve">nustatyta tvarka, bus pripažintas laimėjęs. </w:t>
      </w:r>
      <w:r w:rsidRPr="00F65863">
        <w:rPr>
          <w:rFonts w:ascii="Times New Roman" w:hAnsi="Times New Roman" w:cs="Times New Roman"/>
          <w:sz w:val="24"/>
          <w:szCs w:val="24"/>
        </w:rPr>
        <w:t xml:space="preserve">Sutarties sąlygos pateikiamos </w:t>
      </w:r>
      <w:r w:rsidR="00DA24A4" w:rsidRPr="00F65863">
        <w:rPr>
          <w:rFonts w:ascii="Times New Roman" w:eastAsia="Calibri" w:hAnsi="Times New Roman" w:cs="Times New Roman"/>
          <w:sz w:val="24"/>
          <w:szCs w:val="24"/>
        </w:rPr>
        <w:t>s</w:t>
      </w:r>
      <w:r w:rsidR="00FC3B71" w:rsidRPr="00F65863">
        <w:rPr>
          <w:rFonts w:ascii="Times New Roman" w:eastAsia="Calibri" w:hAnsi="Times New Roman" w:cs="Times New Roman"/>
          <w:sz w:val="24"/>
          <w:szCs w:val="24"/>
        </w:rPr>
        <w:t xml:space="preserve">pecialiųjų pirkimo sąlygų </w:t>
      </w:r>
      <w:r w:rsidR="00760BDD">
        <w:rPr>
          <w:rFonts w:ascii="Times New Roman" w:eastAsia="Calibri" w:hAnsi="Times New Roman" w:cs="Times New Roman"/>
          <w:sz w:val="24"/>
          <w:szCs w:val="24"/>
        </w:rPr>
        <w:t>8</w:t>
      </w:r>
      <w:r w:rsidR="00FC3B71" w:rsidRPr="00F65863">
        <w:rPr>
          <w:rFonts w:ascii="Times New Roman" w:eastAsia="Calibri" w:hAnsi="Times New Roman" w:cs="Times New Roman"/>
          <w:sz w:val="24"/>
          <w:szCs w:val="24"/>
        </w:rPr>
        <w:t xml:space="preserve"> priede</w:t>
      </w:r>
      <w:r w:rsidR="00FC3B71" w:rsidRPr="00F65863">
        <w:rPr>
          <w:rFonts w:ascii="Times New Roman" w:hAnsi="Times New Roman" w:cs="Times New Roman"/>
          <w:sz w:val="24"/>
          <w:szCs w:val="24"/>
        </w:rPr>
        <w:t xml:space="preserve"> „Sutarties projektas“</w:t>
      </w:r>
      <w:r w:rsidRPr="00F65863">
        <w:rPr>
          <w:rFonts w:ascii="Times New Roman" w:hAnsi="Times New Roman" w:cs="Times New Roman"/>
          <w:sz w:val="24"/>
          <w:szCs w:val="24"/>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335DD651" w:rsidR="00751AC0" w:rsidRPr="003D4CF7" w:rsidRDefault="00751AC0" w:rsidP="005618B5">
      <w:pPr>
        <w:pStyle w:val="Heading1"/>
        <w:numPr>
          <w:ilvl w:val="0"/>
          <w:numId w:val="7"/>
        </w:numPr>
        <w:tabs>
          <w:tab w:val="left" w:pos="567"/>
        </w:tabs>
        <w:spacing w:before="0" w:after="0" w:line="20" w:lineRule="atLeast"/>
        <w:contextualSpacing/>
        <w:jc w:val="both"/>
        <w:rPr>
          <w:rFonts w:ascii="Times New Roman" w:hAnsi="Times New Roman" w:cs="Times New Roman"/>
          <w:b/>
          <w:bCs/>
          <w:sz w:val="36"/>
          <w:szCs w:val="36"/>
        </w:rPr>
      </w:pPr>
      <w:bookmarkStart w:id="50" w:name="_Toc162595279"/>
      <w:bookmarkStart w:id="51" w:name="_Toc207971706"/>
      <w:r w:rsidRPr="003D4CF7">
        <w:rPr>
          <w:rFonts w:ascii="Times New Roman" w:hAnsi="Times New Roman" w:cs="Times New Roman"/>
          <w:b/>
          <w:sz w:val="36"/>
          <w:szCs w:val="36"/>
        </w:rPr>
        <w:t>Kitos sąlygos</w:t>
      </w:r>
      <w:bookmarkEnd w:id="50"/>
      <w:bookmarkEnd w:id="51"/>
    </w:p>
    <w:p w14:paraId="20D3E6F9" w14:textId="1E807811" w:rsidR="00751AC0" w:rsidRPr="00F65863" w:rsidRDefault="00751AC0" w:rsidP="005618B5">
      <w:pPr>
        <w:pStyle w:val="ListParagraph"/>
        <w:numPr>
          <w:ilvl w:val="1"/>
          <w:numId w:val="7"/>
        </w:numPr>
        <w:shd w:val="clear" w:color="auto" w:fill="FFFFFF"/>
        <w:tabs>
          <w:tab w:val="left" w:pos="1276"/>
        </w:tabs>
        <w:spacing w:after="0" w:line="240" w:lineRule="auto"/>
        <w:ind w:left="0" w:firstLine="567"/>
        <w:jc w:val="both"/>
        <w:rPr>
          <w:rFonts w:ascii="Times New Roman" w:eastAsia="Times New Roman" w:hAnsi="Times New Roman" w:cs="Times New Roman"/>
          <w:i/>
          <w:iCs/>
          <w:color w:val="7030A0"/>
          <w:sz w:val="24"/>
          <w:szCs w:val="24"/>
        </w:rPr>
      </w:pPr>
      <w:r w:rsidRPr="00F65863">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F65863">
        <w:rPr>
          <w:rFonts w:ascii="Times New Roman" w:eastAsia="Times New Roman" w:hAnsi="Times New Roman" w:cs="Times New Roman"/>
          <w:iCs/>
          <w:sz w:val="24"/>
          <w:szCs w:val="24"/>
        </w:rPr>
        <w:t>.</w:t>
      </w:r>
    </w:p>
    <w:p w14:paraId="6C621D9A" w14:textId="77777777" w:rsidR="00751AC0" w:rsidRPr="00F65863"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2"/>
    <w:p w14:paraId="3087CF1A" w14:textId="6E961A13" w:rsidR="00A37A97" w:rsidRPr="00FD2E18" w:rsidRDefault="00B83FD5" w:rsidP="00FD2E18">
      <w:pPr>
        <w:pStyle w:val="ListParagraph"/>
        <w:shd w:val="clear" w:color="auto" w:fill="FFFFFF"/>
        <w:tabs>
          <w:tab w:val="left" w:pos="284"/>
          <w:tab w:val="left" w:pos="1276"/>
        </w:tabs>
        <w:spacing w:after="0" w:line="240" w:lineRule="auto"/>
        <w:ind w:left="567"/>
        <w:jc w:val="center"/>
        <w:rPr>
          <w:rFonts w:ascii="Times New Roman" w:hAnsi="Times New Roman" w:cs="Times New Roman"/>
        </w:rPr>
      </w:pPr>
      <w:r w:rsidRPr="000E6161">
        <w:rPr>
          <w:rFonts w:ascii="Times New Roman" w:eastAsia="Calibri" w:hAnsi="Times New Roman" w:cs="Times New Roman"/>
        </w:rPr>
        <w:t>_______</w:t>
      </w:r>
    </w:p>
    <w:sectPr w:rsidR="00A37A97" w:rsidRPr="00FD2E18" w:rsidSect="00DA5C2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6028" w14:textId="77777777" w:rsidR="003D4457" w:rsidRDefault="003D4457" w:rsidP="00B83FD5">
      <w:pPr>
        <w:spacing w:after="0" w:line="240" w:lineRule="auto"/>
      </w:pPr>
      <w:r>
        <w:separator/>
      </w:r>
    </w:p>
  </w:endnote>
  <w:endnote w:type="continuationSeparator" w:id="0">
    <w:p w14:paraId="2F14B352" w14:textId="77777777" w:rsidR="003D4457" w:rsidRDefault="003D4457"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594457"/>
      <w:docPartObj>
        <w:docPartGallery w:val="Page Numbers (Bottom of Page)"/>
        <w:docPartUnique/>
      </w:docPartObj>
    </w:sdtPr>
    <w:sdtEndPr>
      <w:rPr>
        <w:noProof/>
      </w:rPr>
    </w:sdtEndPr>
    <w:sdtContent>
      <w:p w14:paraId="24980BB6" w14:textId="18C56964" w:rsidR="00DA5C23" w:rsidRDefault="00DA5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61FA3D" w14:textId="77777777" w:rsidR="00DA5C23" w:rsidRDefault="00DA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419AF" w14:textId="77777777" w:rsidR="003D4457" w:rsidRDefault="003D4457" w:rsidP="00B83FD5">
      <w:pPr>
        <w:spacing w:after="0" w:line="240" w:lineRule="auto"/>
      </w:pPr>
      <w:r>
        <w:separator/>
      </w:r>
    </w:p>
  </w:footnote>
  <w:footnote w:type="continuationSeparator" w:id="0">
    <w:p w14:paraId="7809278F" w14:textId="77777777" w:rsidR="003D4457" w:rsidRDefault="003D4457"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9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4F1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C79DE"/>
    <w:multiLevelType w:val="multilevel"/>
    <w:tmpl w:val="F3FCA6AA"/>
    <w:lvl w:ilvl="0">
      <w:start w:val="9"/>
      <w:numFmt w:val="decimal"/>
      <w:lvlText w:val="%1."/>
      <w:lvlJc w:val="left"/>
      <w:pPr>
        <w:ind w:left="504" w:hanging="504"/>
      </w:pPr>
      <w:rPr>
        <w:rFonts w:eastAsia="Calibri" w:hint="default"/>
      </w:rPr>
    </w:lvl>
    <w:lvl w:ilvl="1">
      <w:start w:val="4"/>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29CE6D04"/>
    <w:multiLevelType w:val="multilevel"/>
    <w:tmpl w:val="0E66B88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F0B0536"/>
    <w:multiLevelType w:val="hybridMultilevel"/>
    <w:tmpl w:val="7316A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9C28FD"/>
    <w:multiLevelType w:val="hybridMultilevel"/>
    <w:tmpl w:val="F8B832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17E24"/>
    <w:multiLevelType w:val="multilevel"/>
    <w:tmpl w:val="BCF0FD84"/>
    <w:lvl w:ilvl="0">
      <w:start w:val="1"/>
      <w:numFmt w:val="decimal"/>
      <w:lvlText w:val="%1."/>
      <w:lvlJc w:val="left"/>
      <w:pPr>
        <w:ind w:left="720" w:hanging="360"/>
      </w:pPr>
      <w:rPr>
        <w:rFonts w:hint="default"/>
      </w:rPr>
    </w:lvl>
    <w:lvl w:ilvl="1">
      <w:start w:val="3"/>
      <w:numFmt w:val="decimal"/>
      <w:isLgl/>
      <w:lvlText w:val="%1.%2."/>
      <w:lvlJc w:val="left"/>
      <w:pPr>
        <w:ind w:left="1272" w:hanging="705"/>
      </w:pPr>
      <w:rPr>
        <w:rFonts w:eastAsiaTheme="minorHAnsi" w:hint="default"/>
      </w:rPr>
    </w:lvl>
    <w:lvl w:ilvl="2">
      <w:start w:val="1"/>
      <w:numFmt w:val="decimal"/>
      <w:isLgl/>
      <w:lvlText w:val="%1.%2.%3."/>
      <w:lvlJc w:val="left"/>
      <w:pPr>
        <w:ind w:left="1494" w:hanging="720"/>
      </w:pPr>
      <w:rPr>
        <w:rFonts w:eastAsiaTheme="minorHAnsi" w:hint="default"/>
      </w:rPr>
    </w:lvl>
    <w:lvl w:ilvl="3">
      <w:start w:val="1"/>
      <w:numFmt w:val="decimal"/>
      <w:isLgl/>
      <w:lvlText w:val="%1.%2.%3.%4."/>
      <w:lvlJc w:val="left"/>
      <w:pPr>
        <w:ind w:left="1701" w:hanging="720"/>
      </w:pPr>
      <w:rPr>
        <w:rFonts w:eastAsiaTheme="minorHAnsi" w:hint="default"/>
      </w:rPr>
    </w:lvl>
    <w:lvl w:ilvl="4">
      <w:start w:val="1"/>
      <w:numFmt w:val="decimal"/>
      <w:isLgl/>
      <w:lvlText w:val="%1.%2.%3.%4.%5."/>
      <w:lvlJc w:val="left"/>
      <w:pPr>
        <w:ind w:left="2268" w:hanging="1080"/>
      </w:pPr>
      <w:rPr>
        <w:rFonts w:eastAsiaTheme="minorHAnsi" w:hint="default"/>
      </w:rPr>
    </w:lvl>
    <w:lvl w:ilvl="5">
      <w:start w:val="1"/>
      <w:numFmt w:val="decimal"/>
      <w:isLgl/>
      <w:lvlText w:val="%1.%2.%3.%4.%5.%6."/>
      <w:lvlJc w:val="left"/>
      <w:pPr>
        <w:ind w:left="2475" w:hanging="1080"/>
      </w:pPr>
      <w:rPr>
        <w:rFonts w:eastAsiaTheme="minorHAnsi" w:hint="default"/>
      </w:rPr>
    </w:lvl>
    <w:lvl w:ilvl="6">
      <w:start w:val="1"/>
      <w:numFmt w:val="decimal"/>
      <w:isLgl/>
      <w:lvlText w:val="%1.%2.%3.%4.%5.%6.%7."/>
      <w:lvlJc w:val="left"/>
      <w:pPr>
        <w:ind w:left="3042" w:hanging="1440"/>
      </w:pPr>
      <w:rPr>
        <w:rFonts w:eastAsiaTheme="minorHAnsi" w:hint="default"/>
      </w:rPr>
    </w:lvl>
    <w:lvl w:ilvl="7">
      <w:start w:val="1"/>
      <w:numFmt w:val="decimal"/>
      <w:isLgl/>
      <w:lvlText w:val="%1.%2.%3.%4.%5.%6.%7.%8."/>
      <w:lvlJc w:val="left"/>
      <w:pPr>
        <w:ind w:left="3249" w:hanging="1440"/>
      </w:pPr>
      <w:rPr>
        <w:rFonts w:eastAsiaTheme="minorHAnsi" w:hint="default"/>
      </w:rPr>
    </w:lvl>
    <w:lvl w:ilvl="8">
      <w:start w:val="1"/>
      <w:numFmt w:val="decimal"/>
      <w:isLgl/>
      <w:lvlText w:val="%1.%2.%3.%4.%5.%6.%7.%8.%9."/>
      <w:lvlJc w:val="left"/>
      <w:pPr>
        <w:ind w:left="3816" w:hanging="1800"/>
      </w:pPr>
      <w:rPr>
        <w:rFonts w:eastAsiaTheme="minorHAnsi" w:hint="default"/>
      </w:rPr>
    </w:lvl>
  </w:abstractNum>
  <w:abstractNum w:abstractNumId="13"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0571D80"/>
    <w:multiLevelType w:val="multilevel"/>
    <w:tmpl w:val="2EB05BEA"/>
    <w:lvl w:ilvl="0">
      <w:start w:val="10"/>
      <w:numFmt w:val="decimal"/>
      <w:lvlText w:val="%1."/>
      <w:lvlJc w:val="left"/>
      <w:pPr>
        <w:ind w:left="504" w:hanging="504"/>
      </w:pPr>
      <w:rPr>
        <w:rFonts w:eastAsia="Calibri" w:hint="default"/>
      </w:rPr>
    </w:lvl>
    <w:lvl w:ilvl="1">
      <w:start w:val="5"/>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43FD10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3F15BB"/>
    <w:multiLevelType w:val="hybridMultilevel"/>
    <w:tmpl w:val="C544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586CAA"/>
    <w:multiLevelType w:val="multilevel"/>
    <w:tmpl w:val="060E84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43C64E1E"/>
    <w:lvl w:ilvl="0">
      <w:start w:val="7"/>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5BE2A36"/>
    <w:multiLevelType w:val="hybridMultilevel"/>
    <w:tmpl w:val="BD2021A0"/>
    <w:lvl w:ilvl="0" w:tplc="72F82036">
      <w:start w:val="1"/>
      <w:numFmt w:val="decimal"/>
      <w:lvlText w:val="%1."/>
      <w:lvlJc w:val="left"/>
      <w:pPr>
        <w:ind w:left="720" w:hanging="360"/>
      </w:pPr>
      <w:rPr>
        <w:rFonts w:ascii="Montserrat" w:hAnsi="Montserrat" w:cstheme="majorBid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52C0E4EA"/>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20A3259"/>
    <w:multiLevelType w:val="multilevel"/>
    <w:tmpl w:val="32AC4DEE"/>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8" w15:restartNumberingAfterBreak="0">
    <w:nsid w:val="746F1239"/>
    <w:multiLevelType w:val="multilevel"/>
    <w:tmpl w:val="9F504F3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98A6F36"/>
    <w:multiLevelType w:val="multilevel"/>
    <w:tmpl w:val="7F7672B8"/>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4"/>
  </w:num>
  <w:num w:numId="3">
    <w:abstractNumId w:val="24"/>
  </w:num>
  <w:num w:numId="4">
    <w:abstractNumId w:val="28"/>
  </w:num>
  <w:num w:numId="5">
    <w:abstractNumId w:val="2"/>
  </w:num>
  <w:num w:numId="6">
    <w:abstractNumId w:val="20"/>
  </w:num>
  <w:num w:numId="7">
    <w:abstractNumId w:val="25"/>
  </w:num>
  <w:num w:numId="8">
    <w:abstractNumId w:val="26"/>
  </w:num>
  <w:num w:numId="9">
    <w:abstractNumId w:val="18"/>
  </w:num>
  <w:num w:numId="10">
    <w:abstractNumId w:val="6"/>
  </w:num>
  <w:num w:numId="11">
    <w:abstractNumId w:val="8"/>
  </w:num>
  <w:num w:numId="12">
    <w:abstractNumId w:val="19"/>
  </w:num>
  <w:num w:numId="13">
    <w:abstractNumId w:val="2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9"/>
  </w:num>
  <w:num w:numId="18">
    <w:abstractNumId w:val="17"/>
  </w:num>
  <w:num w:numId="19">
    <w:abstractNumId w:val="14"/>
  </w:num>
  <w:num w:numId="20">
    <w:abstractNumId w:val="3"/>
  </w:num>
  <w:num w:numId="21">
    <w:abstractNumId w:val="1"/>
  </w:num>
  <w:num w:numId="22">
    <w:abstractNumId w:val="15"/>
  </w:num>
  <w:num w:numId="23">
    <w:abstractNumId w:val="16"/>
  </w:num>
  <w:num w:numId="24">
    <w:abstractNumId w:val="9"/>
  </w:num>
  <w:num w:numId="25">
    <w:abstractNumId w:val="12"/>
  </w:num>
  <w:num w:numId="26">
    <w:abstractNumId w:val="22"/>
  </w:num>
  <w:num w:numId="27">
    <w:abstractNumId w:val="11"/>
  </w:num>
  <w:num w:numId="28">
    <w:abstractNumId w:val="5"/>
  </w:num>
  <w:num w:numId="29">
    <w:abstractNumId w:val="30"/>
  </w:num>
  <w:num w:numId="30">
    <w:abstractNumId w:val="7"/>
  </w:num>
  <w:num w:numId="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17737"/>
    <w:rsid w:val="00020978"/>
    <w:rsid w:val="000215D6"/>
    <w:rsid w:val="0002273B"/>
    <w:rsid w:val="0002449B"/>
    <w:rsid w:val="00026B1C"/>
    <w:rsid w:val="00030B65"/>
    <w:rsid w:val="0003118F"/>
    <w:rsid w:val="0003195E"/>
    <w:rsid w:val="00032EA0"/>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0F7"/>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96AA4"/>
    <w:rsid w:val="000A24ED"/>
    <w:rsid w:val="000A2553"/>
    <w:rsid w:val="000A4043"/>
    <w:rsid w:val="000A4CF7"/>
    <w:rsid w:val="000A5A3E"/>
    <w:rsid w:val="000A6AF2"/>
    <w:rsid w:val="000A6B46"/>
    <w:rsid w:val="000B1A6F"/>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6A6"/>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5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5A98"/>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B7465"/>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505"/>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B18"/>
    <w:rsid w:val="00236DAE"/>
    <w:rsid w:val="002424B8"/>
    <w:rsid w:val="002429B6"/>
    <w:rsid w:val="00245101"/>
    <w:rsid w:val="00245F2D"/>
    <w:rsid w:val="00246EE9"/>
    <w:rsid w:val="002474B5"/>
    <w:rsid w:val="00250F31"/>
    <w:rsid w:val="00252792"/>
    <w:rsid w:val="002527F9"/>
    <w:rsid w:val="002535C2"/>
    <w:rsid w:val="00254E76"/>
    <w:rsid w:val="00255904"/>
    <w:rsid w:val="00260B09"/>
    <w:rsid w:val="00260B69"/>
    <w:rsid w:val="0026130B"/>
    <w:rsid w:val="00262936"/>
    <w:rsid w:val="002645B5"/>
    <w:rsid w:val="00265F28"/>
    <w:rsid w:val="00267A10"/>
    <w:rsid w:val="00270E35"/>
    <w:rsid w:val="002720A0"/>
    <w:rsid w:val="00274BD6"/>
    <w:rsid w:val="00274DE8"/>
    <w:rsid w:val="002757EC"/>
    <w:rsid w:val="00275BC4"/>
    <w:rsid w:val="00275D90"/>
    <w:rsid w:val="002763DC"/>
    <w:rsid w:val="002819E0"/>
    <w:rsid w:val="0028250C"/>
    <w:rsid w:val="002828BF"/>
    <w:rsid w:val="00284418"/>
    <w:rsid w:val="002872B2"/>
    <w:rsid w:val="0029083B"/>
    <w:rsid w:val="00292D9C"/>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B78BC"/>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20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0C2"/>
    <w:rsid w:val="00345100"/>
    <w:rsid w:val="00345311"/>
    <w:rsid w:val="003501C1"/>
    <w:rsid w:val="00351166"/>
    <w:rsid w:val="00351745"/>
    <w:rsid w:val="003528B2"/>
    <w:rsid w:val="0035421F"/>
    <w:rsid w:val="0035560C"/>
    <w:rsid w:val="00355D02"/>
    <w:rsid w:val="003578C5"/>
    <w:rsid w:val="00357D5D"/>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4834"/>
    <w:rsid w:val="003A4A3B"/>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457"/>
    <w:rsid w:val="003D4F02"/>
    <w:rsid w:val="003D500E"/>
    <w:rsid w:val="003D5EDB"/>
    <w:rsid w:val="003D7C1F"/>
    <w:rsid w:val="003E07F7"/>
    <w:rsid w:val="003E1CCD"/>
    <w:rsid w:val="003E2979"/>
    <w:rsid w:val="003E2A97"/>
    <w:rsid w:val="003E45E7"/>
    <w:rsid w:val="003E618B"/>
    <w:rsid w:val="003E741A"/>
    <w:rsid w:val="003F4BEF"/>
    <w:rsid w:val="003F4E3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141E"/>
    <w:rsid w:val="0042298D"/>
    <w:rsid w:val="00424057"/>
    <w:rsid w:val="00424ACA"/>
    <w:rsid w:val="004254B1"/>
    <w:rsid w:val="00427168"/>
    <w:rsid w:val="004279ED"/>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441B"/>
    <w:rsid w:val="004554B4"/>
    <w:rsid w:val="004555B2"/>
    <w:rsid w:val="00455C77"/>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4C62"/>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03C"/>
    <w:rsid w:val="004A68AE"/>
    <w:rsid w:val="004A724D"/>
    <w:rsid w:val="004B0469"/>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EAA"/>
    <w:rsid w:val="00532FE9"/>
    <w:rsid w:val="005334D1"/>
    <w:rsid w:val="005342D2"/>
    <w:rsid w:val="005349A2"/>
    <w:rsid w:val="0053744C"/>
    <w:rsid w:val="00537635"/>
    <w:rsid w:val="0053772C"/>
    <w:rsid w:val="00537A0C"/>
    <w:rsid w:val="00537AD5"/>
    <w:rsid w:val="00537B20"/>
    <w:rsid w:val="00541395"/>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18B5"/>
    <w:rsid w:val="00562503"/>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2EC"/>
    <w:rsid w:val="00596D5F"/>
    <w:rsid w:val="00597A26"/>
    <w:rsid w:val="005A0434"/>
    <w:rsid w:val="005A0F4B"/>
    <w:rsid w:val="005A233F"/>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5E58"/>
    <w:rsid w:val="005C67CA"/>
    <w:rsid w:val="005C7424"/>
    <w:rsid w:val="005C75C8"/>
    <w:rsid w:val="005C7E8D"/>
    <w:rsid w:val="005D0010"/>
    <w:rsid w:val="005D0080"/>
    <w:rsid w:val="005D28A1"/>
    <w:rsid w:val="005D3778"/>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16C0"/>
    <w:rsid w:val="00632313"/>
    <w:rsid w:val="0063466A"/>
    <w:rsid w:val="006378ED"/>
    <w:rsid w:val="00641F24"/>
    <w:rsid w:val="00642147"/>
    <w:rsid w:val="006437EF"/>
    <w:rsid w:val="00645520"/>
    <w:rsid w:val="006458CE"/>
    <w:rsid w:val="00646430"/>
    <w:rsid w:val="006479AF"/>
    <w:rsid w:val="0065139A"/>
    <w:rsid w:val="00652BB8"/>
    <w:rsid w:val="0065301C"/>
    <w:rsid w:val="006531C5"/>
    <w:rsid w:val="006544B7"/>
    <w:rsid w:val="00654CBF"/>
    <w:rsid w:val="00654D36"/>
    <w:rsid w:val="00655381"/>
    <w:rsid w:val="00657207"/>
    <w:rsid w:val="0065730E"/>
    <w:rsid w:val="00660F2E"/>
    <w:rsid w:val="00662841"/>
    <w:rsid w:val="00662EAB"/>
    <w:rsid w:val="00663B8F"/>
    <w:rsid w:val="006646BF"/>
    <w:rsid w:val="00664F1B"/>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637"/>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09FB"/>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35F"/>
    <w:rsid w:val="006F6446"/>
    <w:rsid w:val="006F6B31"/>
    <w:rsid w:val="006F7A00"/>
    <w:rsid w:val="007014E2"/>
    <w:rsid w:val="00702134"/>
    <w:rsid w:val="007024B2"/>
    <w:rsid w:val="00703EDE"/>
    <w:rsid w:val="00704455"/>
    <w:rsid w:val="0070465C"/>
    <w:rsid w:val="0070536F"/>
    <w:rsid w:val="00706650"/>
    <w:rsid w:val="00706B19"/>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48DD"/>
    <w:rsid w:val="00725888"/>
    <w:rsid w:val="00726AE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60BDD"/>
    <w:rsid w:val="00760EFF"/>
    <w:rsid w:val="00761520"/>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5BF6"/>
    <w:rsid w:val="007768A9"/>
    <w:rsid w:val="00780454"/>
    <w:rsid w:val="00781C79"/>
    <w:rsid w:val="00783921"/>
    <w:rsid w:val="007845D7"/>
    <w:rsid w:val="00790EAE"/>
    <w:rsid w:val="00791790"/>
    <w:rsid w:val="00791A50"/>
    <w:rsid w:val="00791D8A"/>
    <w:rsid w:val="00797732"/>
    <w:rsid w:val="0079795C"/>
    <w:rsid w:val="007A134A"/>
    <w:rsid w:val="007A3FB4"/>
    <w:rsid w:val="007A53CD"/>
    <w:rsid w:val="007A6D89"/>
    <w:rsid w:val="007B0967"/>
    <w:rsid w:val="007B5C59"/>
    <w:rsid w:val="007C14DA"/>
    <w:rsid w:val="007C1F64"/>
    <w:rsid w:val="007C3FB3"/>
    <w:rsid w:val="007C4C2C"/>
    <w:rsid w:val="007C5EAB"/>
    <w:rsid w:val="007C6329"/>
    <w:rsid w:val="007C764B"/>
    <w:rsid w:val="007C7D4D"/>
    <w:rsid w:val="007D1E0B"/>
    <w:rsid w:val="007D3C8D"/>
    <w:rsid w:val="007D4A20"/>
    <w:rsid w:val="007E0A8C"/>
    <w:rsid w:val="007E27D2"/>
    <w:rsid w:val="007E284C"/>
    <w:rsid w:val="007E2DDE"/>
    <w:rsid w:val="007E3186"/>
    <w:rsid w:val="007E3539"/>
    <w:rsid w:val="007E3FBD"/>
    <w:rsid w:val="007E404F"/>
    <w:rsid w:val="007E6B66"/>
    <w:rsid w:val="007E76D7"/>
    <w:rsid w:val="007F0534"/>
    <w:rsid w:val="007F2C5A"/>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AE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6856"/>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0BD3"/>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66A94"/>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BBD"/>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C7B08"/>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4482"/>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130"/>
    <w:rsid w:val="00A11332"/>
    <w:rsid w:val="00A11ADE"/>
    <w:rsid w:val="00A11D05"/>
    <w:rsid w:val="00A12D0B"/>
    <w:rsid w:val="00A14581"/>
    <w:rsid w:val="00A1679D"/>
    <w:rsid w:val="00A16F15"/>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5EE0"/>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371F"/>
    <w:rsid w:val="00A76A40"/>
    <w:rsid w:val="00A77A49"/>
    <w:rsid w:val="00A77D35"/>
    <w:rsid w:val="00A77F81"/>
    <w:rsid w:val="00A80A67"/>
    <w:rsid w:val="00A80CCB"/>
    <w:rsid w:val="00A824EA"/>
    <w:rsid w:val="00A82589"/>
    <w:rsid w:val="00A82952"/>
    <w:rsid w:val="00A83DBA"/>
    <w:rsid w:val="00A847BF"/>
    <w:rsid w:val="00A8575F"/>
    <w:rsid w:val="00A8791A"/>
    <w:rsid w:val="00A901E5"/>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2DE7"/>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144"/>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2F27"/>
    <w:rsid w:val="00B5316B"/>
    <w:rsid w:val="00B531CE"/>
    <w:rsid w:val="00B53F0A"/>
    <w:rsid w:val="00B540F4"/>
    <w:rsid w:val="00B544A1"/>
    <w:rsid w:val="00B54B47"/>
    <w:rsid w:val="00B54F2A"/>
    <w:rsid w:val="00B579A6"/>
    <w:rsid w:val="00B6003F"/>
    <w:rsid w:val="00B6014E"/>
    <w:rsid w:val="00B60179"/>
    <w:rsid w:val="00B622F5"/>
    <w:rsid w:val="00B630F1"/>
    <w:rsid w:val="00B634A0"/>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4FD8"/>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10A2"/>
    <w:rsid w:val="00C0215E"/>
    <w:rsid w:val="00C02696"/>
    <w:rsid w:val="00C04FC8"/>
    <w:rsid w:val="00C06226"/>
    <w:rsid w:val="00C06A9D"/>
    <w:rsid w:val="00C06B05"/>
    <w:rsid w:val="00C13CA9"/>
    <w:rsid w:val="00C13CCB"/>
    <w:rsid w:val="00C13CD9"/>
    <w:rsid w:val="00C14DA7"/>
    <w:rsid w:val="00C155A4"/>
    <w:rsid w:val="00C16C76"/>
    <w:rsid w:val="00C170A6"/>
    <w:rsid w:val="00C20E21"/>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98"/>
    <w:rsid w:val="00C408F0"/>
    <w:rsid w:val="00C42123"/>
    <w:rsid w:val="00C42402"/>
    <w:rsid w:val="00C42BEF"/>
    <w:rsid w:val="00C439B5"/>
    <w:rsid w:val="00C43A6D"/>
    <w:rsid w:val="00C447E4"/>
    <w:rsid w:val="00C44B9A"/>
    <w:rsid w:val="00C44BB8"/>
    <w:rsid w:val="00C45AC9"/>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963"/>
    <w:rsid w:val="00CB0F6D"/>
    <w:rsid w:val="00CB13C2"/>
    <w:rsid w:val="00CB2752"/>
    <w:rsid w:val="00CB3C1F"/>
    <w:rsid w:val="00CB3EB2"/>
    <w:rsid w:val="00CB4675"/>
    <w:rsid w:val="00CB64A9"/>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A67"/>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2D0"/>
    <w:rsid w:val="00D75C8D"/>
    <w:rsid w:val="00D77314"/>
    <w:rsid w:val="00D7748B"/>
    <w:rsid w:val="00D779FA"/>
    <w:rsid w:val="00D77FE8"/>
    <w:rsid w:val="00D8360B"/>
    <w:rsid w:val="00D85DED"/>
    <w:rsid w:val="00D8715C"/>
    <w:rsid w:val="00D87B72"/>
    <w:rsid w:val="00D9009B"/>
    <w:rsid w:val="00D9062E"/>
    <w:rsid w:val="00D914D5"/>
    <w:rsid w:val="00D92834"/>
    <w:rsid w:val="00D93541"/>
    <w:rsid w:val="00D93FC4"/>
    <w:rsid w:val="00D96A60"/>
    <w:rsid w:val="00D975E1"/>
    <w:rsid w:val="00D97657"/>
    <w:rsid w:val="00D97DE2"/>
    <w:rsid w:val="00DA0B75"/>
    <w:rsid w:val="00DA0C1F"/>
    <w:rsid w:val="00DA24A4"/>
    <w:rsid w:val="00DA2DDA"/>
    <w:rsid w:val="00DA34BE"/>
    <w:rsid w:val="00DA5C23"/>
    <w:rsid w:val="00DA5CBB"/>
    <w:rsid w:val="00DA6206"/>
    <w:rsid w:val="00DA6746"/>
    <w:rsid w:val="00DB081C"/>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3F3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313"/>
    <w:rsid w:val="00E10AAC"/>
    <w:rsid w:val="00E11A88"/>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57C21"/>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2D98"/>
    <w:rsid w:val="00E83530"/>
    <w:rsid w:val="00E83B45"/>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427"/>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0C4E"/>
    <w:rsid w:val="00F01259"/>
    <w:rsid w:val="00F016D5"/>
    <w:rsid w:val="00F02886"/>
    <w:rsid w:val="00F0449D"/>
    <w:rsid w:val="00F05120"/>
    <w:rsid w:val="00F05E4E"/>
    <w:rsid w:val="00F06B8A"/>
    <w:rsid w:val="00F06DAB"/>
    <w:rsid w:val="00F07ECA"/>
    <w:rsid w:val="00F109B7"/>
    <w:rsid w:val="00F10C62"/>
    <w:rsid w:val="00F10EEB"/>
    <w:rsid w:val="00F11E85"/>
    <w:rsid w:val="00F138A8"/>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5A14"/>
    <w:rsid w:val="00F36A08"/>
    <w:rsid w:val="00F372EE"/>
    <w:rsid w:val="00F374D5"/>
    <w:rsid w:val="00F37557"/>
    <w:rsid w:val="00F40A65"/>
    <w:rsid w:val="00F4150D"/>
    <w:rsid w:val="00F4316B"/>
    <w:rsid w:val="00F45299"/>
    <w:rsid w:val="00F5134C"/>
    <w:rsid w:val="00F51519"/>
    <w:rsid w:val="00F53D10"/>
    <w:rsid w:val="00F57CA7"/>
    <w:rsid w:val="00F600CD"/>
    <w:rsid w:val="00F60141"/>
    <w:rsid w:val="00F60A17"/>
    <w:rsid w:val="00F6231B"/>
    <w:rsid w:val="00F62BD6"/>
    <w:rsid w:val="00F63CA8"/>
    <w:rsid w:val="00F653AD"/>
    <w:rsid w:val="00F65506"/>
    <w:rsid w:val="00F65863"/>
    <w:rsid w:val="00F66D0E"/>
    <w:rsid w:val="00F6753C"/>
    <w:rsid w:val="00F67737"/>
    <w:rsid w:val="00F707AC"/>
    <w:rsid w:val="00F709CF"/>
    <w:rsid w:val="00F745D5"/>
    <w:rsid w:val="00F74E59"/>
    <w:rsid w:val="00F773BF"/>
    <w:rsid w:val="00F77E24"/>
    <w:rsid w:val="00F77E9F"/>
    <w:rsid w:val="00F77F8E"/>
    <w:rsid w:val="00F81979"/>
    <w:rsid w:val="00F819A8"/>
    <w:rsid w:val="00F81AC4"/>
    <w:rsid w:val="00F83AB9"/>
    <w:rsid w:val="00F86513"/>
    <w:rsid w:val="00F91D35"/>
    <w:rsid w:val="00F934DC"/>
    <w:rsid w:val="00F95A3B"/>
    <w:rsid w:val="00F95A7D"/>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23FC"/>
    <w:rsid w:val="00FC3B5F"/>
    <w:rsid w:val="00FC3B71"/>
    <w:rsid w:val="00FC4BEE"/>
    <w:rsid w:val="00FC57FB"/>
    <w:rsid w:val="00FD024D"/>
    <w:rsid w:val="00FD1AAD"/>
    <w:rsid w:val="00FD23E0"/>
    <w:rsid w:val="00FD2658"/>
    <w:rsid w:val="00FD2E18"/>
    <w:rsid w:val="00FD5B62"/>
    <w:rsid w:val="00FD65F4"/>
    <w:rsid w:val="00FD6A9E"/>
    <w:rsid w:val="00FD73BF"/>
    <w:rsid w:val="00FD78E3"/>
    <w:rsid w:val="00FE0DAB"/>
    <w:rsid w:val="00FE5CC8"/>
    <w:rsid w:val="00FF1477"/>
    <w:rsid w:val="00FF1851"/>
    <w:rsid w:val="00FF1FD9"/>
    <w:rsid w:val="00FF2475"/>
    <w:rsid w:val="00FF25AE"/>
    <w:rsid w:val="00FF261B"/>
    <w:rsid w:val="00FF2780"/>
    <w:rsid w:val="00FF292D"/>
    <w:rsid w:val="00FF3D5F"/>
    <w:rsid w:val="00FF43AD"/>
    <w:rsid w:val="00FF565C"/>
    <w:rsid w:val="00FF57EF"/>
    <w:rsid w:val="00FF6D5A"/>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895AE2"/>
    <w:rPr>
      <w:color w:val="605E5C"/>
      <w:shd w:val="clear" w:color="auto" w:fill="E1DFDD"/>
    </w:rPr>
  </w:style>
  <w:style w:type="table" w:customStyle="1" w:styleId="TableGrid11">
    <w:name w:val="Table Grid11"/>
    <w:basedOn w:val="TableNormal"/>
    <w:next w:val="TableGrid"/>
    <w:uiPriority w:val="39"/>
    <w:rsid w:val="007D4A20"/>
    <w:pPr>
      <w:spacing w:after="0" w:line="240" w:lineRule="auto"/>
    </w:pPr>
    <w:rPr>
      <w:rFonts w:ascii="Aptos" w:eastAsia="Aptos" w:hAnsi="Aptos"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670525467">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697174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customXml/itemProps4.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10700</Words>
  <Characters>6100</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Agnė Montvilienė</cp:lastModifiedBy>
  <cp:revision>11</cp:revision>
  <cp:lastPrinted>2023-06-09T06:22:00Z</cp:lastPrinted>
  <dcterms:created xsi:type="dcterms:W3CDTF">2025-11-13T10:07:00Z</dcterms:created>
  <dcterms:modified xsi:type="dcterms:W3CDTF">2026-02-06T07:58:00Z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